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83" w:rsidRPr="006C6D83" w:rsidRDefault="006C6D8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в Минюсте России 6 мая 2016 г. №</w:t>
      </w:r>
      <w:bookmarkStart w:id="0" w:name="_GoBack"/>
      <w:bookmarkEnd w:id="0"/>
      <w:r w:rsidRPr="006C6D83">
        <w:rPr>
          <w:rFonts w:ascii="Times New Roman" w:hAnsi="Times New Roman" w:cs="Times New Roman"/>
          <w:sz w:val="28"/>
          <w:szCs w:val="28"/>
        </w:rPr>
        <w:t xml:space="preserve"> 42034</w:t>
      </w:r>
    </w:p>
    <w:p w:rsidR="006C6D83" w:rsidRPr="006C6D83" w:rsidRDefault="006C6D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</w:t>
      </w:r>
    </w:p>
    <w:p w:rsidR="006C6D83" w:rsidRPr="006C6D83" w:rsidRDefault="006C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ПРИКАЗ</w:t>
      </w:r>
    </w:p>
    <w:p w:rsidR="006C6D83" w:rsidRPr="006C6D83" w:rsidRDefault="006C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от 24 марта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6D83">
        <w:rPr>
          <w:rFonts w:ascii="Times New Roman" w:hAnsi="Times New Roman" w:cs="Times New Roman"/>
          <w:sz w:val="28"/>
          <w:szCs w:val="28"/>
        </w:rPr>
        <w:t xml:space="preserve"> 165</w:t>
      </w:r>
    </w:p>
    <w:p w:rsidR="006C6D83" w:rsidRPr="006C6D83" w:rsidRDefault="006C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ОБ УТВЕРЖДЕНИИ ТИПОВОГО ПОЛОЖЕНИЯ</w:t>
      </w:r>
    </w:p>
    <w:p w:rsidR="006C6D83" w:rsidRPr="006C6D83" w:rsidRDefault="006C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О ТЕРРИТОРИАЛЬНОМ ОРГАНЕ ФЕДЕРАЛЬНОЙ СЛУЖБЫ ПО АККРЕДИТАЦИИ</w:t>
      </w: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C6D83">
          <w:rPr>
            <w:rFonts w:ascii="Times New Roman" w:hAnsi="Times New Roman" w:cs="Times New Roman"/>
            <w:sz w:val="28"/>
            <w:szCs w:val="28"/>
          </w:rPr>
          <w:t>пунктом 9.9</w:t>
        </w:r>
      </w:hyperlink>
      <w:r w:rsidRPr="006C6D83">
        <w:rPr>
          <w:rFonts w:ascii="Times New Roman" w:hAnsi="Times New Roman" w:cs="Times New Roman"/>
          <w:sz w:val="28"/>
          <w:szCs w:val="28"/>
        </w:rPr>
        <w:t xml:space="preserve"> Типового регламента внутренней организации федеральных органов исполнительной власти, утвержденного постановлением Правительства Российской Федерации от 28 июля 2005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6C6D83">
        <w:rPr>
          <w:rFonts w:ascii="Times New Roman" w:hAnsi="Times New Roman" w:cs="Times New Roman"/>
          <w:sz w:val="28"/>
          <w:szCs w:val="28"/>
        </w:rPr>
        <w:t>N 452 (Собрание законодательства Российской Федерации, 2005, N 31, ст. 3233; 2007, N 43, ст. 5202; 2008, N 9, ст. 852; N 14, ст. 1413; N 46, ст. 5337;</w:t>
      </w:r>
      <w:proofErr w:type="gramEnd"/>
      <w:r w:rsidRPr="006C6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>2009, N 12, ст. 1443; N 19, ст. 2346; N 25, ст. 3060; N 47, ст. 5675; N 49, ст. 5970; 2010, N 9, ст. 964; N 22, ст. 2776; N 40, ст. 5072; 2011, N 15, ст. 2131; N 34, ст. 4986; N 35, ст. 5092; 2012, N 37, ст. 4996;</w:t>
      </w:r>
      <w:proofErr w:type="gramEnd"/>
      <w:r w:rsidRPr="006C6D83">
        <w:rPr>
          <w:rFonts w:ascii="Times New Roman" w:hAnsi="Times New Roman" w:cs="Times New Roman"/>
          <w:sz w:val="28"/>
          <w:szCs w:val="28"/>
        </w:rPr>
        <w:t xml:space="preserve"> N 38, ст. 5102; N 53, ст. 7958; 2013, N 13, ст. 1575; 2015, N 6, ст. 965; N 12, ст. 1758; N 15, ст. 2281; N 30, ст. 4604;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 xml:space="preserve">N 36, ст. 5037), и </w:t>
      </w:r>
      <w:hyperlink r:id="rId6" w:history="1">
        <w:r w:rsidRPr="006C6D8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C6D83">
        <w:rPr>
          <w:rFonts w:ascii="Times New Roman" w:hAnsi="Times New Roman" w:cs="Times New Roman"/>
          <w:sz w:val="28"/>
          <w:szCs w:val="28"/>
        </w:rPr>
        <w:t xml:space="preserve"> о Федеральной службе по аккредитации, утвержденным постановлением Правительства Российской Федерации от 17 октября 2011 г. N 845 (Собрание законодательства Российской Федерации, 2011, N 43, ст. 6079; 2012, N 27, ст. 3728, 3766; 2013, N 8, ст. 841; N 24, ст. 2999; N 45, ст. 5822;</w:t>
      </w:r>
      <w:proofErr w:type="gramEnd"/>
      <w:r w:rsidRPr="006C6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>N 51, ст. 6880; 2014, N 10, ст. 1037; N 21, ст. 2712; N 49, ст. 6957; 2015, N 1, ст. 219; N 2, ст. 491; 2016, N 2, ст. 325), приказываю:</w:t>
      </w:r>
      <w:proofErr w:type="gramEnd"/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1. Утвердить прилагаемое Типовое </w:t>
      </w:r>
      <w:hyperlink w:anchor="P30" w:history="1">
        <w:r w:rsidRPr="006C6D8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C6D83">
        <w:rPr>
          <w:rFonts w:ascii="Times New Roman" w:hAnsi="Times New Roman" w:cs="Times New Roman"/>
          <w:sz w:val="28"/>
          <w:szCs w:val="28"/>
        </w:rPr>
        <w:t xml:space="preserve"> о территориальном органе Федеральной службы по аккредитации (далее - Типовое положение).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2. Федеральной службе по аккредитации (С.В. Шипов) на основании Типового </w:t>
      </w:r>
      <w:hyperlink w:anchor="P30" w:history="1">
        <w:r w:rsidRPr="006C6D83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6C6D83">
        <w:rPr>
          <w:rFonts w:ascii="Times New Roman" w:hAnsi="Times New Roman" w:cs="Times New Roman"/>
          <w:sz w:val="28"/>
          <w:szCs w:val="28"/>
        </w:rPr>
        <w:t xml:space="preserve"> утвердить положения о территориальных органах Федеральной службы по аккредитации.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C6D8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C6D8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15 августа 2012 г. N 512 "Об утверждении Типового положения о территориальном органе Федеральной службы по аккредитации" (зарегистрирован в Минюсте России 11 сентября 2012 г., регистрационный N 25433);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C6D8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C6D8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15 ноября 2013 г. N 679 "О внесении изменений в Типовое положение о территориальном органе Федеральной службы по аккредитации, утвержденное приказом Минэкономразвития России от 15 августа 2012 г. N 512" (зарегистрирован в Минюсте России 27 января 2014 г., регистрационный N 31116).</w:t>
      </w: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Министр</w:t>
      </w:r>
    </w:p>
    <w:p w:rsidR="006C6D83" w:rsidRPr="006C6D83" w:rsidRDefault="006C6D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А.В.УЛЮКАЕВ</w:t>
      </w:r>
    </w:p>
    <w:p w:rsidR="006C6D83" w:rsidRPr="006C6D83" w:rsidRDefault="006C6D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6D83" w:rsidRPr="006C6D83" w:rsidRDefault="006C6D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к приказу Минэкономразвития России</w:t>
      </w:r>
    </w:p>
    <w:p w:rsidR="006C6D83" w:rsidRPr="006C6D83" w:rsidRDefault="006C6D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от 24.03.2016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6D83">
        <w:rPr>
          <w:rFonts w:ascii="Times New Roman" w:hAnsi="Times New Roman" w:cs="Times New Roman"/>
          <w:sz w:val="28"/>
          <w:szCs w:val="28"/>
        </w:rPr>
        <w:t xml:space="preserve"> 165</w:t>
      </w: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6C6D83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6C6D83" w:rsidRPr="006C6D83" w:rsidRDefault="006C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О ТЕРРИТОРИАЛЬНОМ ОРГАНЕ ФЕДЕРАЛЬНОЙ СЛУЖБЫ ПО АККРЕДИТАЦИИ</w:t>
      </w: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по аккредитации по __________ федеральному округу, сокращенное наименование - Управление Росаккредитации по _____________ федеральному округу (далее - Управление), является территориальным органом Федеральной службы по аккредитации, осуществляющим функции по обеспечению в пределах своих полномочий реализации </w:t>
      </w:r>
      <w:proofErr w:type="spellStart"/>
      <w:r w:rsidRPr="006C6D83">
        <w:rPr>
          <w:rFonts w:ascii="Times New Roman" w:hAnsi="Times New Roman" w:cs="Times New Roman"/>
          <w:sz w:val="28"/>
          <w:szCs w:val="28"/>
        </w:rPr>
        <w:t>Росаккредитацией</w:t>
      </w:r>
      <w:proofErr w:type="spellEnd"/>
      <w:r w:rsidRPr="006C6D83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аккредитации и федерального государственного контроля за деятельностью аккредитованных лиц, осуществляющих деятельность в пределах ________________ федерального округа, установленных в соответствии с настоящим Типовым положением</w:t>
      </w:r>
      <w:proofErr w:type="gramEnd"/>
      <w:r w:rsidRPr="006C6D83">
        <w:rPr>
          <w:rFonts w:ascii="Times New Roman" w:hAnsi="Times New Roman" w:cs="Times New Roman"/>
          <w:sz w:val="28"/>
          <w:szCs w:val="28"/>
        </w:rPr>
        <w:t>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2. Управление в своей деятельности руководствуется </w:t>
      </w:r>
      <w:hyperlink r:id="rId9" w:history="1">
        <w:r w:rsidRPr="006C6D8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C6D8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экономического развития Российской Федерации, настоящим Типовым положением, а также актами Росаккредитации.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3. Управление осуществляет свою деятельность во взаимодействии с полномочным представителем Президента Российской Федерации по ___________ федеральному округу, территориальными органами федеральных органов исполнительной власти, правоохранительными органами, органами государственной власти субъектов Российской Федерации, органами местного самоуправления, общественными объединениями и иными организациями на соответствующей территории в пределах установленной компетенции.</w:t>
      </w: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II. Полномочия Управления</w:t>
      </w: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 Управление осуществляет следующие полномочия в установленной сфере деятельности: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4.1. Федеральный государственный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D83">
        <w:rPr>
          <w:rFonts w:ascii="Times New Roman" w:hAnsi="Times New Roman" w:cs="Times New Roman"/>
          <w:sz w:val="28"/>
          <w:szCs w:val="28"/>
        </w:rPr>
        <w:t xml:space="preserve"> деятельностью аккредитованных лиц.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4.2. Участвует в проведении процедур в рамках предоставления </w:t>
      </w:r>
      <w:proofErr w:type="spellStart"/>
      <w:r w:rsidRPr="006C6D83">
        <w:rPr>
          <w:rFonts w:ascii="Times New Roman" w:hAnsi="Times New Roman" w:cs="Times New Roman"/>
          <w:sz w:val="28"/>
          <w:szCs w:val="28"/>
        </w:rPr>
        <w:t>Росаккредитацией</w:t>
      </w:r>
      <w:proofErr w:type="spellEnd"/>
      <w:r w:rsidRPr="006C6D83">
        <w:rPr>
          <w:rFonts w:ascii="Times New Roman" w:hAnsi="Times New Roman" w:cs="Times New Roman"/>
          <w:sz w:val="28"/>
          <w:szCs w:val="28"/>
        </w:rPr>
        <w:t xml:space="preserve"> государственных услуг по аккредитации юридических лиц и индивидуальных предпринимателей в национальной системе аккредитации, подтверждению компетентности аккредитованных лиц.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 xml:space="preserve">По поручению Росаккредитации представляет в установленном </w:t>
      </w:r>
      <w:r w:rsidRPr="006C6D8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порядке интересы Росаккредитации в судах, правоохранительных органах и органах прокуратуры, органах исполнительной власти субъектов Российской Федерации, территориальных органах иных федеральных органов исполнительной власти, органах местного самоуправления, общественных объединениях и иных организациях по вопросам, относящимся к установленной сфере деятельности.</w:t>
      </w:r>
      <w:proofErr w:type="gramEnd"/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>Представляет в установленном законодательством Российской Федерации порядке интересы Управления в судах, правоохранительных органах и органах прокуратуры, органах исполнительной власти субъектов Российской Федерации, территориальных органах иных федеральных органов исполнительной власти, органах местного самоуправления, общественных объединениях и иных организациях по вопросам, относящимся к установленной сфере деятельности.</w:t>
      </w:r>
      <w:proofErr w:type="gramEnd"/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4.5. Осуществляет выдачу бланков сертификатов соответствия.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4.6. Осуществляет регистрацию деклараций о соответствии в реестре деклараций о соответствии продукции, включенной в единый перечень продукции, подлежащей декларированию соответствия.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4.7. Вносит сведения о прекращении действия деклараций о соответствии в единый реестр деклараций о соответствии, реестр деклараций о соответствии продукции, включенной в единый перечень продукции, подлежащей декларированию соответствия.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4.8. Осуществляет внесение сведений в реестр технических экспертов.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4.9. Осуществляет предоставление сведений из реестров, формирование и ведение которых осуществляется </w:t>
      </w:r>
      <w:proofErr w:type="spellStart"/>
      <w:r w:rsidRPr="006C6D83">
        <w:rPr>
          <w:rFonts w:ascii="Times New Roman" w:hAnsi="Times New Roman" w:cs="Times New Roman"/>
          <w:sz w:val="28"/>
          <w:szCs w:val="28"/>
        </w:rPr>
        <w:t>Росаккредитацией</w:t>
      </w:r>
      <w:proofErr w:type="spellEnd"/>
      <w:r w:rsidRPr="006C6D8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>Организует прием граждан, обеспечивает своевременное и полное рассмотрение устных, письменных, а также направленных в форме электронного документа обращений граждан, юридических лиц и индивидуальных предпринимателей, принятие по ним решений и направление ответов заявителям в установленный законодательством Российской Федерации срок.</w:t>
      </w:r>
      <w:proofErr w:type="gramEnd"/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4.11.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4.12. Подготавливает и представляет в установленном порядке в </w:t>
      </w:r>
      <w:proofErr w:type="spellStart"/>
      <w:r w:rsidRPr="006C6D83">
        <w:rPr>
          <w:rFonts w:ascii="Times New Roman" w:hAnsi="Times New Roman" w:cs="Times New Roman"/>
          <w:sz w:val="28"/>
          <w:szCs w:val="28"/>
        </w:rPr>
        <w:t>Росаккредитацию</w:t>
      </w:r>
      <w:proofErr w:type="spellEnd"/>
      <w:r w:rsidRPr="006C6D83">
        <w:rPr>
          <w:rFonts w:ascii="Times New Roman" w:hAnsi="Times New Roman" w:cs="Times New Roman"/>
          <w:sz w:val="28"/>
          <w:szCs w:val="28"/>
        </w:rPr>
        <w:t>: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4.12.1. Предложения по формированию проекта федерального бюджета в части финансового обеспечения деятельности Управления.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4.12.2. Предложения по организации Управлением дополнительного профессионального образования кадров, профессиональной переподготовки и повышению квалификации федеральных государственных гражданских служащих.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4.12.3. Планы деятельности Управления на соответствующий период и отчеты об их исполнении.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4.12.4. Планы-графики закупок товаров, работ, услуг для обеспечения нужд Управления, а также иных государственных нужд в установленной </w:t>
      </w:r>
      <w:r w:rsidRPr="006C6D83">
        <w:rPr>
          <w:rFonts w:ascii="Times New Roman" w:hAnsi="Times New Roman" w:cs="Times New Roman"/>
          <w:sz w:val="28"/>
          <w:szCs w:val="28"/>
        </w:rPr>
        <w:lastRenderedPageBreak/>
        <w:t>сфере деятельности на очередной финансовый год и плановый период.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4.12.5. Предложения по структуре Управления.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4.13. Обеспечивает в пределах своей компетенции защиту сведений, составляющих государственную и иную охраняемую законодательством Российской Федерации тайну.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4.14. В целях обеспечения нужд Управления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нужд осуществляет закупки товаров, работ, услуг для обеспечения нужд Управления, а также иных государственных нужд в установленной сфере деятельности.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4.15. Осуществляет планирование финансовой и хозяйственной деятельности, подготовку статистической, бухгалтерской, бюджетной и других видов отчетности в порядке и сроки, установленные законодательными и иными нормативными правовыми актами Российской Федерации, а также правовыми актами Росаккредитации.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4.16. Осуществляет функции получателя средств федерального бюджета в части средств, предусмотренных на содержание Управления и реализацию возложенных на него функций.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4.17. Обеспечивает мобилизационную подготовку Управления.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4.18. Участвует в формировании кадрового резерва Росаккредитации.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4.19.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>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 Правительства Российской Федерации, обеспечивает и контролирует проведение антикоррупционных мероприятий в Управлении, а также в филиалах и представительствах подведомственных Росаккредитации учреждений в пределах федерального округа.</w:t>
      </w:r>
      <w:proofErr w:type="gramEnd"/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III. Организация деятельности Управления</w:t>
      </w: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5. Управление возглавляет руководитель, назначаемый на должность и освобождаемый от должности Министром экономического развития Российской Федерации по представлению руководителя Росаккредитации.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6. Руководитель Управления несет персональную ответственность за выполнение задач, возложенных на Управление, и осуществление Управлением своих функций.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7. Руководитель Управления имеет заместителей, назначаемых на должность и освобождаемых от должности руководителем Росаккредитации, если иной порядок не установлен законодательством Российской Федерации.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8. Руководитель Управления: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8.1. Осуществляет руководство деятельностью Управления, представляет Управление во всех органах государственной власти, органах местного самоуправления и организациях.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8.2. Представляет на согласование в </w:t>
      </w:r>
      <w:proofErr w:type="spellStart"/>
      <w:r w:rsidRPr="006C6D83">
        <w:rPr>
          <w:rFonts w:ascii="Times New Roman" w:hAnsi="Times New Roman" w:cs="Times New Roman"/>
          <w:sz w:val="28"/>
          <w:szCs w:val="28"/>
        </w:rPr>
        <w:t>Росаккредитацию</w:t>
      </w:r>
      <w:proofErr w:type="spellEnd"/>
      <w:r w:rsidRPr="006C6D83">
        <w:rPr>
          <w:rFonts w:ascii="Times New Roman" w:hAnsi="Times New Roman" w:cs="Times New Roman"/>
          <w:sz w:val="28"/>
          <w:szCs w:val="28"/>
        </w:rPr>
        <w:t xml:space="preserve"> предложения о назначении на должность и об освобождении от должности заместителей руководителя Управления.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lastRenderedPageBreak/>
        <w:t>8.3. Назначает на должность и освобождает от должности в установленном порядке работников Управления, за исключением заместителей руководителя Управления.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8.4. Представляет на согласование в </w:t>
      </w:r>
      <w:proofErr w:type="spellStart"/>
      <w:r w:rsidRPr="006C6D83">
        <w:rPr>
          <w:rFonts w:ascii="Times New Roman" w:hAnsi="Times New Roman" w:cs="Times New Roman"/>
          <w:sz w:val="28"/>
          <w:szCs w:val="28"/>
        </w:rPr>
        <w:t>Росаккредитацию</w:t>
      </w:r>
      <w:proofErr w:type="spellEnd"/>
      <w:r w:rsidRPr="006C6D83">
        <w:rPr>
          <w:rFonts w:ascii="Times New Roman" w:hAnsi="Times New Roman" w:cs="Times New Roman"/>
          <w:sz w:val="28"/>
          <w:szCs w:val="28"/>
        </w:rPr>
        <w:t xml:space="preserve"> предложения о присвоении классных чинов федеральным государственным гражданским служащим Управления.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8.5. Распределяет обязанности между заместителями руководителя Управления и определяет их полномочия по согласованию с </w:t>
      </w:r>
      <w:proofErr w:type="spellStart"/>
      <w:r w:rsidRPr="006C6D83">
        <w:rPr>
          <w:rFonts w:ascii="Times New Roman" w:hAnsi="Times New Roman" w:cs="Times New Roman"/>
          <w:sz w:val="28"/>
          <w:szCs w:val="28"/>
        </w:rPr>
        <w:t>Росаккредитацией</w:t>
      </w:r>
      <w:proofErr w:type="spellEnd"/>
      <w:r w:rsidRPr="006C6D83">
        <w:rPr>
          <w:rFonts w:ascii="Times New Roman" w:hAnsi="Times New Roman" w:cs="Times New Roman"/>
          <w:sz w:val="28"/>
          <w:szCs w:val="28"/>
        </w:rPr>
        <w:t>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8.6. Издает в пределах своей компетенции индивидуальные правовые акты (приказы, распоряжения), обязательные для исполнения всеми работниками Управления, а также выдает предписания в порядке и случаях, которые установлены законодательством Российской Федерации.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8.7. Решает в соответствии с законодательством Российской Федерации о государственной гражданской службе и трудовым законодательством Российской Федерации вопросы, связанные с прохождением федеральной государственной гражданской службы и осуществлением трудовой деятельности в Управлении.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8.8. Принимает решения о поощрении работников Управления, а также о применении к ним дисциплинарных взысканий.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8.9. Утверждает по согласованию с </w:t>
      </w:r>
      <w:proofErr w:type="spellStart"/>
      <w:r w:rsidRPr="006C6D83">
        <w:rPr>
          <w:rFonts w:ascii="Times New Roman" w:hAnsi="Times New Roman" w:cs="Times New Roman"/>
          <w:sz w:val="28"/>
          <w:szCs w:val="28"/>
        </w:rPr>
        <w:t>Росаккредитацией</w:t>
      </w:r>
      <w:proofErr w:type="spellEnd"/>
      <w:r w:rsidRPr="006C6D83">
        <w:rPr>
          <w:rFonts w:ascii="Times New Roman" w:hAnsi="Times New Roman" w:cs="Times New Roman"/>
          <w:sz w:val="28"/>
          <w:szCs w:val="28"/>
        </w:rPr>
        <w:t xml:space="preserve"> структуру и штатное расписание Управления, а также изменения к ним в пределах установленных численности и фонда оплаты труда (за исключением территориального органа Росаккредитации, действующего в пределах Северо-Кавказского федерального округа, структура которого утверждается Министром экономического развития Российской Федерации).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8.10. Действует от имени Управления без доверенности, подписывает документы, связанные с исполнением осуществляемых Управлением полномочий, заключает гражданско-правовые договоры, государственные контракты, выдает доверенности.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8.11. Утверждает и представляет в </w:t>
      </w:r>
      <w:proofErr w:type="spellStart"/>
      <w:r w:rsidRPr="006C6D83">
        <w:rPr>
          <w:rFonts w:ascii="Times New Roman" w:hAnsi="Times New Roman" w:cs="Times New Roman"/>
          <w:sz w:val="28"/>
          <w:szCs w:val="28"/>
        </w:rPr>
        <w:t>Росаккредитацию</w:t>
      </w:r>
      <w:proofErr w:type="spellEnd"/>
      <w:r w:rsidRPr="006C6D83">
        <w:rPr>
          <w:rFonts w:ascii="Times New Roman" w:hAnsi="Times New Roman" w:cs="Times New Roman"/>
          <w:sz w:val="28"/>
          <w:szCs w:val="28"/>
        </w:rPr>
        <w:t xml:space="preserve"> смету расходов на содержание Управления, несет ответственность за расходование выделенных бюджетных средств.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8.12. Организует и обеспечивает мобилизационную подготовку и мобилизацию Управления, а также осуществляет организацию и ведение гражданской обороны в Управлении.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8.13. Обеспечивает в пределах своей компетенции защиту сведений, составляющих государственную тайну.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8.14. Осуществляет иные полномочия, предоставленные ему законодательством Российской Федерации и правовыми актами Росаккредитации.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C6D83">
        <w:rPr>
          <w:rFonts w:ascii="Times New Roman" w:hAnsi="Times New Roman" w:cs="Times New Roman"/>
          <w:sz w:val="28"/>
          <w:szCs w:val="28"/>
        </w:rPr>
        <w:t xml:space="preserve">Управление вправе запрашивать в установленном законодательством Российской Федерации порядке от территориальных органов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 документы, справочные и иные материалы, необходимые для принятия решений по вопросам, </w:t>
      </w:r>
      <w:r w:rsidRPr="006C6D83">
        <w:rPr>
          <w:rFonts w:ascii="Times New Roman" w:hAnsi="Times New Roman" w:cs="Times New Roman"/>
          <w:sz w:val="28"/>
          <w:szCs w:val="28"/>
        </w:rPr>
        <w:lastRenderedPageBreak/>
        <w:t>относящимся к установленной сфере деятельности.</w:t>
      </w:r>
      <w:proofErr w:type="gramEnd"/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10. Управление осуществляет деятельность с использованием единых информационно-технологических решений Росаккредитации.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11. Финансирование расходов на содержание и материально-техническое обеспечение деятельности Управления осуществляются за счет средств федерального бюджета.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12. Имущество Управления является федеральной собственностью и закрепляется за Управлением на праве оперативного управления.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13. Реорганизация и ликвидация Управления осуществляются по решению Росаккредитации в порядке, установленном законодательством Российской Федерации.</w:t>
      </w:r>
    </w:p>
    <w:p w:rsidR="006C6D83" w:rsidRPr="006C6D83" w:rsidRDefault="006C6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83">
        <w:rPr>
          <w:rFonts w:ascii="Times New Roman" w:hAnsi="Times New Roman" w:cs="Times New Roman"/>
          <w:sz w:val="28"/>
          <w:szCs w:val="28"/>
        </w:rPr>
        <w:t>14. Управление является юридическим лицом, имеет печать с изображением Государственного герба Российской Федерации и со своим наименованием, другие необходимые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D83" w:rsidRPr="006C6D83" w:rsidRDefault="006C6D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E456E" w:rsidRPr="006C6D83" w:rsidRDefault="002E456E">
      <w:pPr>
        <w:rPr>
          <w:rFonts w:ascii="Times New Roman" w:hAnsi="Times New Roman" w:cs="Times New Roman"/>
          <w:sz w:val="28"/>
          <w:szCs w:val="28"/>
        </w:rPr>
      </w:pPr>
    </w:p>
    <w:sectPr w:rsidR="002E456E" w:rsidRPr="006C6D83" w:rsidSect="006C6D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83"/>
    <w:rsid w:val="002E456E"/>
    <w:rsid w:val="006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D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D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854356041C14EF21279F7463C2D72BF5774747D4E0B3AD3A3989A08412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54356041C14EF21279F7463C2D72BF5774737C4E0B3AD3A3989A08412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54356041C14EF21279F7463C2D72BF5B7D7F7C4A0B3AD3A3989A0810BAFCD6CF60478DC958F8432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13854356041C14EF21279F7463C2D72BF5A7D73744A0B3AD3A3989A0810BAFCD6CF60478DC95BFE432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3854356041C14EF21279F7463C2D72BC5A7B7376195C3882F696492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2093</Words>
  <Characters>11935</Characters>
  <Application>Microsoft Office Word</Application>
  <DocSecurity>0</DocSecurity>
  <Lines>99</Lines>
  <Paragraphs>27</Paragraphs>
  <ScaleCrop>false</ScaleCrop>
  <Company>Hewlett-Packard Company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2016-05-18T12:54:00Z</dcterms:created>
  <dcterms:modified xsi:type="dcterms:W3CDTF">2016-05-18T12:57:00Z</dcterms:modified>
</cp:coreProperties>
</file>