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44" w:rsidRPr="00F92E44" w:rsidRDefault="00F92E44">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F92E44">
        <w:rPr>
          <w:rFonts w:ascii="Times New Roman" w:hAnsi="Times New Roman" w:cs="Times New Roman"/>
          <w:sz w:val="24"/>
          <w:szCs w:val="24"/>
        </w:rPr>
        <w:t>Зарегистрировано в Минюсте России 4 июля 2014 г. N 32976</w:t>
      </w:r>
    </w:p>
    <w:p w:rsidR="00F92E44" w:rsidRPr="00F92E44" w:rsidRDefault="00F92E4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МИНИСТЕРСТВО ЭКОНОМИЧЕСКОГО РАЗВИТИЯ РОССИЙСКОЙ ФЕДЕРАЦИИ</w:t>
      </w: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ПРИКАЗ</w:t>
      </w: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 xml:space="preserve">от 23 мая 2014 г. N </w:t>
      </w:r>
      <w:bookmarkStart w:id="1" w:name="_GoBack"/>
      <w:r w:rsidRPr="00F92E44">
        <w:rPr>
          <w:rFonts w:ascii="Times New Roman" w:hAnsi="Times New Roman" w:cs="Times New Roman"/>
          <w:b/>
          <w:bCs/>
          <w:sz w:val="24"/>
          <w:szCs w:val="24"/>
        </w:rPr>
        <w:t>289</w:t>
      </w:r>
      <w:bookmarkEnd w:id="1"/>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ОБ УТВЕРЖДЕНИИ ТРЕБОВАНИЙ</w:t>
      </w: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К ЭКСПЕРТУ ПО АККРЕДИТАЦИИ И ПРАВИЛ АТТЕСТАЦИИ ЭКСПЕРТОВ</w:t>
      </w: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r w:rsidRPr="00F92E44">
        <w:rPr>
          <w:rFonts w:ascii="Times New Roman" w:hAnsi="Times New Roman" w:cs="Times New Roman"/>
          <w:b/>
          <w:bCs/>
          <w:sz w:val="24"/>
          <w:szCs w:val="24"/>
        </w:rPr>
        <w:t>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В соответствии с </w:t>
      </w:r>
      <w:hyperlink r:id="rId5" w:history="1">
        <w:r w:rsidRPr="00F92E44">
          <w:rPr>
            <w:rFonts w:ascii="Times New Roman" w:hAnsi="Times New Roman" w:cs="Times New Roman"/>
            <w:color w:val="0000FF"/>
            <w:sz w:val="24"/>
            <w:szCs w:val="24"/>
          </w:rPr>
          <w:t>пунктами 5</w:t>
        </w:r>
      </w:hyperlink>
      <w:r w:rsidRPr="00F92E44">
        <w:rPr>
          <w:rFonts w:ascii="Times New Roman" w:hAnsi="Times New Roman" w:cs="Times New Roman"/>
          <w:sz w:val="24"/>
          <w:szCs w:val="24"/>
        </w:rPr>
        <w:t xml:space="preserve"> и </w:t>
      </w:r>
      <w:hyperlink r:id="rId6" w:history="1">
        <w:r w:rsidRPr="00F92E44">
          <w:rPr>
            <w:rFonts w:ascii="Times New Roman" w:hAnsi="Times New Roman" w:cs="Times New Roman"/>
            <w:color w:val="0000FF"/>
            <w:sz w:val="24"/>
            <w:szCs w:val="24"/>
          </w:rPr>
          <w:t>6 статьи 7</w:t>
        </w:r>
      </w:hyperlink>
      <w:r w:rsidRPr="00F92E44">
        <w:rPr>
          <w:rFonts w:ascii="Times New Roman" w:hAnsi="Times New Roman" w:cs="Times New Roman"/>
          <w:sz w:val="24"/>
          <w:szCs w:val="24"/>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приказываю:</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 Утвердить прилагаемые:</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Требования к эксперту по аккредитации </w:t>
      </w:r>
      <w:hyperlink w:anchor="Par33" w:history="1">
        <w:r w:rsidRPr="00F92E44">
          <w:rPr>
            <w:rFonts w:ascii="Times New Roman" w:hAnsi="Times New Roman" w:cs="Times New Roman"/>
            <w:color w:val="0000FF"/>
            <w:sz w:val="24"/>
            <w:szCs w:val="24"/>
          </w:rPr>
          <w:t>(приложение N 1)</w:t>
        </w:r>
      </w:hyperlink>
      <w:r w:rsidRPr="00F92E44">
        <w:rPr>
          <w:rFonts w:ascii="Times New Roman" w:hAnsi="Times New Roman" w:cs="Times New Roman"/>
          <w:sz w:val="24"/>
          <w:szCs w:val="24"/>
        </w:rPr>
        <w: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Правила аттестации экспертов по аккредитации </w:t>
      </w:r>
      <w:hyperlink w:anchor="Par51" w:history="1">
        <w:r w:rsidRPr="00F92E44">
          <w:rPr>
            <w:rFonts w:ascii="Times New Roman" w:hAnsi="Times New Roman" w:cs="Times New Roman"/>
            <w:color w:val="0000FF"/>
            <w:sz w:val="24"/>
            <w:szCs w:val="24"/>
          </w:rPr>
          <w:t>(приложение N 2)</w:t>
        </w:r>
      </w:hyperlink>
      <w:r w:rsidRPr="00F92E44">
        <w:rPr>
          <w:rFonts w:ascii="Times New Roman" w:hAnsi="Times New Roman" w:cs="Times New Roman"/>
          <w:sz w:val="24"/>
          <w:szCs w:val="24"/>
        </w:rPr>
        <w: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 Признать утратившими силу:</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F92E44">
          <w:rPr>
            <w:rFonts w:ascii="Times New Roman" w:hAnsi="Times New Roman" w:cs="Times New Roman"/>
            <w:color w:val="0000FF"/>
            <w:sz w:val="24"/>
            <w:szCs w:val="24"/>
          </w:rPr>
          <w:t>приказ</w:t>
        </w:r>
      </w:hyperlink>
      <w:r w:rsidRPr="00F92E44">
        <w:rPr>
          <w:rFonts w:ascii="Times New Roman" w:hAnsi="Times New Roman" w:cs="Times New Roman"/>
          <w:sz w:val="24"/>
          <w:szCs w:val="24"/>
        </w:rPr>
        <w:t xml:space="preserve"> Минэкономразвития России от 24 сентября 2012 г. N 617 "Об утверждении формы свидетельства об аттестации эксперта по аккредитации" (зарегистрирован в Минюсте России 1 ноября 2012 г., регистрационный N 25752);</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proofErr w:type="gramStart"/>
        <w:r w:rsidRPr="00F92E44">
          <w:rPr>
            <w:rFonts w:ascii="Times New Roman" w:hAnsi="Times New Roman" w:cs="Times New Roman"/>
            <w:color w:val="0000FF"/>
            <w:sz w:val="24"/>
            <w:szCs w:val="24"/>
          </w:rPr>
          <w:t>приказ</w:t>
        </w:r>
      </w:hyperlink>
      <w:r w:rsidRPr="00F92E44">
        <w:rPr>
          <w:rFonts w:ascii="Times New Roman" w:hAnsi="Times New Roman" w:cs="Times New Roman"/>
          <w:sz w:val="24"/>
          <w:szCs w:val="24"/>
        </w:rPr>
        <w:t xml:space="preserve"> Минэкономразвития России от 24 сентября 2012 г. N 616 "Об утверждении форм заявлений об аттестации эксперта по аккредитации, о переоформлении свидетельства об аттестации эксперта по аккредитации, о выдаче дубликата свидетельства об аттестации эксперта по аккредитации, о выдаче копии свидетельства об аттестации эксперта по аккредитации, о прекращении действия свидетельства об аттестации эксперта по аккредитации" (зарегистрирован в Минюсте России 11 октября</w:t>
      </w:r>
      <w:proofErr w:type="gramEnd"/>
      <w:r w:rsidRPr="00F92E44">
        <w:rPr>
          <w:rFonts w:ascii="Times New Roman" w:hAnsi="Times New Roman" w:cs="Times New Roman"/>
          <w:sz w:val="24"/>
          <w:szCs w:val="24"/>
        </w:rPr>
        <w:t xml:space="preserve"> </w:t>
      </w:r>
      <w:proofErr w:type="gramStart"/>
      <w:r w:rsidRPr="00F92E44">
        <w:rPr>
          <w:rFonts w:ascii="Times New Roman" w:hAnsi="Times New Roman" w:cs="Times New Roman"/>
          <w:sz w:val="24"/>
          <w:szCs w:val="24"/>
        </w:rPr>
        <w:t>2012 г., регистрационный N 25651).</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 Настоящий приказ вступает в силу в установленном порядке, но не ранее вступления в силу Федерального </w:t>
      </w:r>
      <w:hyperlink r:id="rId9" w:history="1">
        <w:r w:rsidRPr="00F92E44">
          <w:rPr>
            <w:rFonts w:ascii="Times New Roman" w:hAnsi="Times New Roman" w:cs="Times New Roman"/>
            <w:color w:val="0000FF"/>
            <w:sz w:val="24"/>
            <w:szCs w:val="24"/>
          </w:rPr>
          <w:t>закона</w:t>
        </w:r>
      </w:hyperlink>
      <w:r w:rsidRPr="00F92E44">
        <w:rPr>
          <w:rFonts w:ascii="Times New Roman" w:hAnsi="Times New Roman" w:cs="Times New Roman"/>
          <w:sz w:val="24"/>
          <w:szCs w:val="24"/>
        </w:rPr>
        <w:t xml:space="preserve"> от 28 декабря 2013 г. N 412-ФЗ "Об аккредитации в национальной системе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F92E44">
        <w:rPr>
          <w:rFonts w:ascii="Times New Roman" w:hAnsi="Times New Roman" w:cs="Times New Roman"/>
          <w:sz w:val="24"/>
          <w:szCs w:val="24"/>
        </w:rPr>
        <w:t>Врио</w:t>
      </w:r>
      <w:proofErr w:type="spellEnd"/>
      <w:r w:rsidRPr="00F92E44">
        <w:rPr>
          <w:rFonts w:ascii="Times New Roman" w:hAnsi="Times New Roman" w:cs="Times New Roman"/>
          <w:sz w:val="24"/>
          <w:szCs w:val="24"/>
        </w:rPr>
        <w:t xml:space="preserve"> Министра</w:t>
      </w: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r w:rsidRPr="00F92E44">
        <w:rPr>
          <w:rFonts w:ascii="Times New Roman" w:hAnsi="Times New Roman" w:cs="Times New Roman"/>
          <w:sz w:val="24"/>
          <w:szCs w:val="24"/>
        </w:rPr>
        <w:t>П.Э.КОРОЛЕВ</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9"/>
      <w:bookmarkEnd w:id="2"/>
      <w:r w:rsidRPr="00F92E44">
        <w:rPr>
          <w:rFonts w:ascii="Times New Roman" w:hAnsi="Times New Roman" w:cs="Times New Roman"/>
          <w:sz w:val="24"/>
          <w:szCs w:val="24"/>
        </w:rPr>
        <w:t>Приложение N 1</w:t>
      </w: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r w:rsidRPr="00F92E44">
        <w:rPr>
          <w:rFonts w:ascii="Times New Roman" w:hAnsi="Times New Roman" w:cs="Times New Roman"/>
          <w:sz w:val="24"/>
          <w:szCs w:val="24"/>
        </w:rPr>
        <w:t>к приказу Минэкономразвития России</w:t>
      </w: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r w:rsidRPr="00F92E44">
        <w:rPr>
          <w:rFonts w:ascii="Times New Roman" w:hAnsi="Times New Roman" w:cs="Times New Roman"/>
          <w:sz w:val="24"/>
          <w:szCs w:val="24"/>
        </w:rPr>
        <w:t>от 23 мая 2014 г. N 289</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3"/>
      <w:bookmarkEnd w:id="3"/>
      <w:r w:rsidRPr="00F92E44">
        <w:rPr>
          <w:rFonts w:ascii="Times New Roman" w:hAnsi="Times New Roman" w:cs="Times New Roman"/>
          <w:b/>
          <w:bCs/>
          <w:sz w:val="24"/>
          <w:szCs w:val="24"/>
        </w:rPr>
        <w:t>ТРЕБОВАНИЯ К ЭКСПЕРТУ 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Эксперт по аккредитации должен соответствовать следующим требованиям:</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а) наличие высшего образования;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 xml:space="preserve">б) наличие опыта работы не менее 4 лет в соответствующих заявленной претендентом области аттестации, включенной в перечень областей аттестации экспертов по аккредитации &lt;1&gt;, области аккредитации и (или) сфере деятельности по оценке </w:t>
      </w:r>
      <w:r w:rsidRPr="00F92E44">
        <w:rPr>
          <w:rFonts w:ascii="Times New Roman" w:hAnsi="Times New Roman" w:cs="Times New Roman"/>
          <w:sz w:val="24"/>
          <w:szCs w:val="24"/>
        </w:rPr>
        <w:lastRenderedPageBreak/>
        <w:t>соответствия и (или) обеспечению единства измерений, из которых не менее 2 лет в области, связанной с разработкой, внедрением или оценкой систем менеджмента;</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&lt;1&gt; </w:t>
      </w:r>
      <w:hyperlink r:id="rId10" w:history="1">
        <w:r w:rsidRPr="00F92E44">
          <w:rPr>
            <w:rFonts w:ascii="Times New Roman" w:hAnsi="Times New Roman" w:cs="Times New Roman"/>
            <w:color w:val="0000FF"/>
            <w:sz w:val="24"/>
            <w:szCs w:val="24"/>
          </w:rPr>
          <w:t>Приказ</w:t>
        </w:r>
      </w:hyperlink>
      <w:r w:rsidRPr="00F92E44">
        <w:rPr>
          <w:rFonts w:ascii="Times New Roman" w:hAnsi="Times New Roman" w:cs="Times New Roman"/>
          <w:sz w:val="24"/>
          <w:szCs w:val="24"/>
        </w:rPr>
        <w:t xml:space="preserve"> Министерства экономического развития Российской Федерации от 23 мая 2014 г. N 291 "Об утверждении Перечня областей аттестации экспертов по аккредитации" (</w:t>
      </w:r>
      <w:proofErr w:type="spellStart"/>
      <w:r w:rsidRPr="00F92E44">
        <w:rPr>
          <w:rFonts w:ascii="Times New Roman" w:hAnsi="Times New Roman" w:cs="Times New Roman"/>
          <w:sz w:val="24"/>
          <w:szCs w:val="24"/>
        </w:rPr>
        <w:t>Справочно</w:t>
      </w:r>
      <w:proofErr w:type="spellEnd"/>
      <w:r w:rsidRPr="00F92E44">
        <w:rPr>
          <w:rFonts w:ascii="Times New Roman" w:hAnsi="Times New Roman" w:cs="Times New Roman"/>
          <w:sz w:val="24"/>
          <w:szCs w:val="24"/>
        </w:rPr>
        <w:t>: зарегистрирован Минюстом России 4 июля 2014 г., регистрационный N 32978).</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 xml:space="preserve">в) наличие опыта участия за 3 года, предшествующих подаче заявления об аттестации, в качестве технического эксперта или стажера в осуществлении не менее пяти аккредитаций заявителей и (или) проведении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11" w:history="1">
        <w:r w:rsidRPr="00F92E44">
          <w:rPr>
            <w:rFonts w:ascii="Times New Roman" w:hAnsi="Times New Roman" w:cs="Times New Roman"/>
            <w:color w:val="0000FF"/>
            <w:sz w:val="24"/>
            <w:szCs w:val="24"/>
          </w:rPr>
          <w:t>закона</w:t>
        </w:r>
      </w:hyperlink>
      <w:r w:rsidRPr="00F92E44">
        <w:rPr>
          <w:rFonts w:ascii="Times New Roman" w:hAnsi="Times New Roman" w:cs="Times New Roman"/>
          <w:sz w:val="24"/>
          <w:szCs w:val="24"/>
        </w:rPr>
        <w:t xml:space="preserve"> от 28 декабря 2013 г. N 412-ФЗ "Об аккредитации</w:t>
      </w:r>
      <w:proofErr w:type="gramEnd"/>
      <w:r w:rsidRPr="00F92E44">
        <w:rPr>
          <w:rFonts w:ascii="Times New Roman" w:hAnsi="Times New Roman" w:cs="Times New Roman"/>
          <w:sz w:val="24"/>
          <w:szCs w:val="24"/>
        </w:rPr>
        <w:t xml:space="preserve"> в национальной системе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4" w:name="Par47"/>
      <w:bookmarkEnd w:id="4"/>
      <w:r w:rsidRPr="00F92E44">
        <w:rPr>
          <w:rFonts w:ascii="Times New Roman" w:hAnsi="Times New Roman" w:cs="Times New Roman"/>
          <w:sz w:val="24"/>
          <w:szCs w:val="24"/>
        </w:rPr>
        <w:t>Приложение N 2</w:t>
      </w: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r w:rsidRPr="00F92E44">
        <w:rPr>
          <w:rFonts w:ascii="Times New Roman" w:hAnsi="Times New Roman" w:cs="Times New Roman"/>
          <w:sz w:val="24"/>
          <w:szCs w:val="24"/>
        </w:rPr>
        <w:t>к приказу Минэкономразвития России</w:t>
      </w:r>
    </w:p>
    <w:p w:rsidR="00F92E44" w:rsidRPr="00F92E44" w:rsidRDefault="00F92E44">
      <w:pPr>
        <w:widowControl w:val="0"/>
        <w:autoSpaceDE w:val="0"/>
        <w:autoSpaceDN w:val="0"/>
        <w:adjustRightInd w:val="0"/>
        <w:spacing w:after="0" w:line="240" w:lineRule="auto"/>
        <w:jc w:val="right"/>
        <w:rPr>
          <w:rFonts w:ascii="Times New Roman" w:hAnsi="Times New Roman" w:cs="Times New Roman"/>
          <w:sz w:val="24"/>
          <w:szCs w:val="24"/>
        </w:rPr>
      </w:pPr>
      <w:r w:rsidRPr="00F92E44">
        <w:rPr>
          <w:rFonts w:ascii="Times New Roman" w:hAnsi="Times New Roman" w:cs="Times New Roman"/>
          <w:sz w:val="24"/>
          <w:szCs w:val="24"/>
        </w:rPr>
        <w:t>от 23 мая 2014 г. N 289</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rPr>
          <w:rFonts w:ascii="Times New Roman" w:hAnsi="Times New Roman" w:cs="Times New Roman"/>
          <w:b/>
          <w:bCs/>
          <w:sz w:val="24"/>
          <w:szCs w:val="24"/>
        </w:rPr>
      </w:pPr>
      <w:bookmarkStart w:id="5" w:name="Par51"/>
      <w:bookmarkEnd w:id="5"/>
      <w:r w:rsidRPr="00F92E44">
        <w:rPr>
          <w:rFonts w:ascii="Times New Roman" w:hAnsi="Times New Roman" w:cs="Times New Roman"/>
          <w:b/>
          <w:bCs/>
          <w:sz w:val="24"/>
          <w:szCs w:val="24"/>
        </w:rPr>
        <w:t>ПРАВИЛА АТТЕСТАЦИИ ЭКСПЕРТОВ 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53"/>
      <w:bookmarkEnd w:id="6"/>
      <w:r w:rsidRPr="00F92E44">
        <w:rPr>
          <w:rFonts w:ascii="Times New Roman" w:hAnsi="Times New Roman" w:cs="Times New Roman"/>
          <w:sz w:val="24"/>
          <w:szCs w:val="24"/>
        </w:rPr>
        <w:t>I. Общие положения</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 Настоящие Правила определяют порядок аттестации экспертов по аккредитации, порядок и основания приостановления и прекращения действия аттестации экспертов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 Аттестацию в соответствии с настоящими Правилами осуществляет Федеральная служба 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58"/>
      <w:bookmarkEnd w:id="7"/>
      <w:r w:rsidRPr="00F92E44">
        <w:rPr>
          <w:rFonts w:ascii="Times New Roman" w:hAnsi="Times New Roman" w:cs="Times New Roman"/>
          <w:sz w:val="24"/>
          <w:szCs w:val="24"/>
        </w:rPr>
        <w:t>II. Порядок аттестации экспертов 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60"/>
      <w:bookmarkEnd w:id="8"/>
      <w:r w:rsidRPr="00F92E44">
        <w:rPr>
          <w:rFonts w:ascii="Times New Roman" w:hAnsi="Times New Roman" w:cs="Times New Roman"/>
          <w:sz w:val="24"/>
          <w:szCs w:val="24"/>
        </w:rPr>
        <w:t>3. Для аттестации в качестве эксперта по аккредитации физическое лицо, претендующее на получение статуса эксперта по аккредитации (далее - претендент), подает в Федеральную службу по аккредитации заявление об аттестации в качестве эксперта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В заявлении об аттестации в качестве эксперта по аккредитации претендентом указывается: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а) фамилия, имя и (в случае, если имеется) отчество;</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б) адрес места жительства;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в) данные документа, удостоверяющего личность;</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г) номер телефона и (в случае, если имеется) адрес электронной почты;</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д) страховой номер индивидуального лицевого счета;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е) заявленная область аттестации эксперта по аккредитации в соответствии с перечнем областей аттестации экспертов по аккредитации &lt;1&gt; (далее - заявленная область аттестации);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&lt;1&gt; </w:t>
      </w:r>
      <w:hyperlink r:id="rId12" w:history="1">
        <w:r w:rsidRPr="00F92E44">
          <w:rPr>
            <w:rFonts w:ascii="Times New Roman" w:hAnsi="Times New Roman" w:cs="Times New Roman"/>
            <w:color w:val="0000FF"/>
            <w:sz w:val="24"/>
            <w:szCs w:val="24"/>
          </w:rPr>
          <w:t>Приказ</w:t>
        </w:r>
      </w:hyperlink>
      <w:r w:rsidRPr="00F92E44">
        <w:rPr>
          <w:rFonts w:ascii="Times New Roman" w:hAnsi="Times New Roman" w:cs="Times New Roman"/>
          <w:sz w:val="24"/>
          <w:szCs w:val="24"/>
        </w:rPr>
        <w:t xml:space="preserve"> Министерства экономического развития Российской Федерации от 23 </w:t>
      </w:r>
      <w:r w:rsidRPr="00F92E44">
        <w:rPr>
          <w:rFonts w:ascii="Times New Roman" w:hAnsi="Times New Roman" w:cs="Times New Roman"/>
          <w:sz w:val="24"/>
          <w:szCs w:val="24"/>
        </w:rPr>
        <w:lastRenderedPageBreak/>
        <w:t>мая 2014 г. N 291 "Об утверждении Перечня областей аттестации экспертов по аккредитации" (</w:t>
      </w:r>
      <w:proofErr w:type="spellStart"/>
      <w:r w:rsidRPr="00F92E44">
        <w:rPr>
          <w:rFonts w:ascii="Times New Roman" w:hAnsi="Times New Roman" w:cs="Times New Roman"/>
          <w:sz w:val="24"/>
          <w:szCs w:val="24"/>
        </w:rPr>
        <w:t>Справочно</w:t>
      </w:r>
      <w:proofErr w:type="spellEnd"/>
      <w:r w:rsidRPr="00F92E44">
        <w:rPr>
          <w:rFonts w:ascii="Times New Roman" w:hAnsi="Times New Roman" w:cs="Times New Roman"/>
          <w:sz w:val="24"/>
          <w:szCs w:val="24"/>
        </w:rPr>
        <w:t>: зарегистрирован Минюстом России 4 июля 2014 г., регистрационный N 32978).</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ж) согласие претендента на обработку его персональных данных;</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з) дата составления заявления;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и) подпись претендента.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В заявлении претендент, имеющий место жительства на территории определенного субъекта Российской Федерации, федерального округа, вправе указать данный субъект Российской Федерации или данный федеральный округ в качестве территории, на которой в случае прохождения аттестации данный претендент выражает готовность быть привлеченным к проведению экспертизы представленных заявителем, аккредитованным лицом документов и сведений, проведению выездной экспертизы соответствия заявителя, аккредитованного лица критериям аккредитации в соответствии</w:t>
      </w:r>
      <w:proofErr w:type="gramEnd"/>
      <w:r w:rsidRPr="00F92E44">
        <w:rPr>
          <w:rFonts w:ascii="Times New Roman" w:hAnsi="Times New Roman" w:cs="Times New Roman"/>
          <w:sz w:val="24"/>
          <w:szCs w:val="24"/>
        </w:rPr>
        <w:t xml:space="preserve"> с методикой отбора экспертов по аккредитации &lt;1&gt;.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&lt;1&gt; </w:t>
      </w:r>
      <w:hyperlink r:id="rId13" w:history="1">
        <w:r w:rsidRPr="00F92E44">
          <w:rPr>
            <w:rFonts w:ascii="Times New Roman" w:hAnsi="Times New Roman" w:cs="Times New Roman"/>
            <w:color w:val="0000FF"/>
            <w:sz w:val="24"/>
            <w:szCs w:val="24"/>
          </w:rPr>
          <w:t>Приказ</w:t>
        </w:r>
      </w:hyperlink>
      <w:r w:rsidRPr="00F92E44">
        <w:rPr>
          <w:rFonts w:ascii="Times New Roman" w:hAnsi="Times New Roman" w:cs="Times New Roman"/>
          <w:sz w:val="24"/>
          <w:szCs w:val="24"/>
        </w:rPr>
        <w:t xml:space="preserve"> Министерства экономического развития Российской Федерации от 23 мая 2014 г. N 287 "Об утверждении методики отбора экспертов по аккредитации для выполнения работ в области аккредитации" (</w:t>
      </w:r>
      <w:proofErr w:type="spellStart"/>
      <w:r w:rsidRPr="00F92E44">
        <w:rPr>
          <w:rFonts w:ascii="Times New Roman" w:hAnsi="Times New Roman" w:cs="Times New Roman"/>
          <w:sz w:val="24"/>
          <w:szCs w:val="24"/>
        </w:rPr>
        <w:t>Справочно</w:t>
      </w:r>
      <w:proofErr w:type="spellEnd"/>
      <w:r w:rsidRPr="00F92E44">
        <w:rPr>
          <w:rFonts w:ascii="Times New Roman" w:hAnsi="Times New Roman" w:cs="Times New Roman"/>
          <w:sz w:val="24"/>
          <w:szCs w:val="24"/>
        </w:rPr>
        <w:t>: зарегистрирован Минюстом России 1 июля 2014 г., регистрационный N 32930).</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8"/>
      <w:bookmarkEnd w:id="9"/>
      <w:r w:rsidRPr="00F92E44">
        <w:rPr>
          <w:rFonts w:ascii="Times New Roman" w:hAnsi="Times New Roman" w:cs="Times New Roman"/>
          <w:sz w:val="24"/>
          <w:szCs w:val="24"/>
        </w:rPr>
        <w:t>4. К заявлению об аттестации в качестве эксперта по аккредитации претендентом должны быть приложены:</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а) копии документов о получении претендентом высшего образования;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б) копии документов, подтверждающих наличие у претендента опыта работы в соответствующих заявленной претендентом области аттестации, области аккредитации и (или) сфере деятельности по оценке соответствия и (или) обеспечению единства измерений, а также опыта работы в области, связанной с разработкой, внедрением или оценкой систем менеджмента;</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 xml:space="preserve">в) копии документов, подтверждающих участие претендента в качестве технического эксперта или стажера в проведении не менее пяти аккредитаций и (или)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14" w:history="1">
        <w:r w:rsidRPr="00F92E44">
          <w:rPr>
            <w:rFonts w:ascii="Times New Roman" w:hAnsi="Times New Roman" w:cs="Times New Roman"/>
            <w:color w:val="0000FF"/>
            <w:sz w:val="24"/>
            <w:szCs w:val="24"/>
          </w:rPr>
          <w:t>закона</w:t>
        </w:r>
      </w:hyperlink>
      <w:r w:rsidRPr="00F92E44">
        <w:rPr>
          <w:rFonts w:ascii="Times New Roman" w:hAnsi="Times New Roman" w:cs="Times New Roman"/>
          <w:sz w:val="24"/>
          <w:szCs w:val="24"/>
        </w:rPr>
        <w:t xml:space="preserve"> от 28 декабря 2013 г. N 412-ФЗ "Об аккредитации в национальной системе аккредитации" (далее - Федеральный закон).</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 xml:space="preserve">В случае если претендент участвовал в проведении аккредитаций и (или) процедур подтверждения компетентности аккредитованных лиц, и (или) мероприятий по инспекционному контролю деятельности аккредитованных лиц, которые были проведены до вступления в силу Федерального </w:t>
      </w:r>
      <w:hyperlink r:id="rId15" w:history="1">
        <w:r w:rsidRPr="00F92E44">
          <w:rPr>
            <w:rFonts w:ascii="Times New Roman" w:hAnsi="Times New Roman" w:cs="Times New Roman"/>
            <w:color w:val="0000FF"/>
            <w:sz w:val="24"/>
            <w:szCs w:val="24"/>
          </w:rPr>
          <w:t>закона</w:t>
        </w:r>
      </w:hyperlink>
      <w:r w:rsidRPr="00F92E44">
        <w:rPr>
          <w:rFonts w:ascii="Times New Roman" w:hAnsi="Times New Roman" w:cs="Times New Roman"/>
          <w:sz w:val="24"/>
          <w:szCs w:val="24"/>
        </w:rPr>
        <w:t>, в качестве стажера, к заявлению должны быть приложены отзывы руководителя экспертной группы о работе претендента при проведении указанных процедур и мероприятий.</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5. К заявлению об аттестации в качестве эксперта по аккредитации претендентом также могут быть приложены копии документов, подтверждающих наличие у претендента допуска к документам и сведениям, составляющим государственную тайну.</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6. </w:t>
      </w:r>
      <w:proofErr w:type="gramStart"/>
      <w:r w:rsidRPr="00F92E44">
        <w:rPr>
          <w:rFonts w:ascii="Times New Roman" w:hAnsi="Times New Roman" w:cs="Times New Roman"/>
          <w:sz w:val="24"/>
          <w:szCs w:val="24"/>
        </w:rPr>
        <w:t>Заявление претендента об аттестации в качестве эксперта по аккредитации и прилагаемые к нему документы направляются в Федеральную службу по аккредитации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w:t>
      </w:r>
      <w:proofErr w:type="gramEnd"/>
      <w:r w:rsidRPr="00F92E44">
        <w:rPr>
          <w:rFonts w:ascii="Times New Roman" w:hAnsi="Times New Roman" w:cs="Times New Roman"/>
          <w:sz w:val="24"/>
          <w:szCs w:val="24"/>
        </w:rPr>
        <w:t xml:space="preserve"> информационную систему в области </w:t>
      </w:r>
      <w:r w:rsidRPr="00F92E44">
        <w:rPr>
          <w:rFonts w:ascii="Times New Roman" w:hAnsi="Times New Roman" w:cs="Times New Roman"/>
          <w:sz w:val="24"/>
          <w:szCs w:val="24"/>
        </w:rPr>
        <w:lastRenderedPageBreak/>
        <w:t>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85"/>
      <w:bookmarkEnd w:id="10"/>
      <w:r w:rsidRPr="00F92E44">
        <w:rPr>
          <w:rFonts w:ascii="Times New Roman" w:hAnsi="Times New Roman" w:cs="Times New Roman"/>
          <w:sz w:val="24"/>
          <w:szCs w:val="24"/>
        </w:rPr>
        <w:t xml:space="preserve">7. </w:t>
      </w:r>
      <w:proofErr w:type="gramStart"/>
      <w:r w:rsidRPr="00F92E44">
        <w:rPr>
          <w:rFonts w:ascii="Times New Roman" w:hAnsi="Times New Roman" w:cs="Times New Roman"/>
          <w:sz w:val="24"/>
          <w:szCs w:val="24"/>
        </w:rPr>
        <w:t xml:space="preserve">В случае отсутствия в заявлении информации, предусмотренной </w:t>
      </w:r>
      <w:hyperlink w:anchor="Par60" w:history="1">
        <w:r w:rsidRPr="00F92E44">
          <w:rPr>
            <w:rFonts w:ascii="Times New Roman" w:hAnsi="Times New Roman" w:cs="Times New Roman"/>
            <w:color w:val="0000FF"/>
            <w:sz w:val="24"/>
            <w:szCs w:val="24"/>
          </w:rPr>
          <w:t>пунктом 3</w:t>
        </w:r>
      </w:hyperlink>
      <w:r w:rsidRPr="00F92E44">
        <w:rPr>
          <w:rFonts w:ascii="Times New Roman" w:hAnsi="Times New Roman" w:cs="Times New Roman"/>
          <w:sz w:val="24"/>
          <w:szCs w:val="24"/>
        </w:rPr>
        <w:t xml:space="preserve"> настоящих Правил, либо непредставления документов, предусмотренных </w:t>
      </w:r>
      <w:hyperlink w:anchor="Par78" w:history="1">
        <w:r w:rsidRPr="00F92E44">
          <w:rPr>
            <w:rFonts w:ascii="Times New Roman" w:hAnsi="Times New Roman" w:cs="Times New Roman"/>
            <w:color w:val="0000FF"/>
            <w:sz w:val="24"/>
            <w:szCs w:val="24"/>
          </w:rPr>
          <w:t>пунктом 4</w:t>
        </w:r>
      </w:hyperlink>
      <w:r w:rsidRPr="00F92E44">
        <w:rPr>
          <w:rFonts w:ascii="Times New Roman" w:hAnsi="Times New Roman" w:cs="Times New Roman"/>
          <w:sz w:val="24"/>
          <w:szCs w:val="24"/>
        </w:rPr>
        <w:t xml:space="preserve"> настоящих Правил, Федеральная служба по аккредитации в течение 5 рабочих дней со дня поступления указанных заявления и документов возвращает их без рассмотрения претенденту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должностного лица</w:t>
      </w:r>
      <w:proofErr w:type="gramEnd"/>
      <w:r w:rsidRPr="00F92E44">
        <w:rPr>
          <w:rFonts w:ascii="Times New Roman" w:hAnsi="Times New Roman" w:cs="Times New Roman"/>
          <w:sz w:val="24"/>
          <w:szCs w:val="24"/>
        </w:rPr>
        <w:t xml:space="preserve"> Федеральной службы по аккредитации,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 федеральную государственную информационную систему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8. Федеральная служба по аккредитации в течение 15 рабочих дней со дня поступления от претендента заявления об аттестации в качестве эксперта по аккредитации и прилагаемых к нему документов осуществляет проверку представленных документов и сведений в целях подтверждения соответствия претендента требованиям к эксперту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87"/>
      <w:bookmarkEnd w:id="11"/>
      <w:r w:rsidRPr="00F92E44">
        <w:rPr>
          <w:rFonts w:ascii="Times New Roman" w:hAnsi="Times New Roman" w:cs="Times New Roman"/>
          <w:sz w:val="24"/>
          <w:szCs w:val="24"/>
        </w:rPr>
        <w:t>9. В случае соответствия претендента требованиям к эксперту по аккредитации Федеральная служба по аккредитации принимает решение о подтверждении соответствия претендента требованиям к эксперту по аккредитации и назначает место, дату и время проведения квалификационного экзамена в целях признания компетентности претендента проводить экспертизы соответствия заявителя, аккредитованного лица критериям аккредитации в определенной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88"/>
      <w:bookmarkEnd w:id="12"/>
      <w:r w:rsidRPr="00F92E44">
        <w:rPr>
          <w:rFonts w:ascii="Times New Roman" w:hAnsi="Times New Roman" w:cs="Times New Roman"/>
          <w:sz w:val="24"/>
          <w:szCs w:val="24"/>
        </w:rPr>
        <w:t>10. В случае выявления по результатам проверки Федеральной службой по аккредитации представленных претендентом документов и сведений несоответствия претендента требованиям к эксперту по аккредитации Федеральная служба по аккредитации принимает решение об отказе в аттестации в качестве эксперта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11. </w:t>
      </w:r>
      <w:proofErr w:type="gramStart"/>
      <w:r w:rsidRPr="00F92E44">
        <w:rPr>
          <w:rFonts w:ascii="Times New Roman" w:hAnsi="Times New Roman" w:cs="Times New Roman"/>
          <w:sz w:val="24"/>
          <w:szCs w:val="24"/>
        </w:rPr>
        <w:t xml:space="preserve">Федеральная служба по аккредитации уведомляет претендента о решении, указанном в </w:t>
      </w:r>
      <w:hyperlink w:anchor="Par87" w:history="1">
        <w:r w:rsidRPr="00F92E44">
          <w:rPr>
            <w:rFonts w:ascii="Times New Roman" w:hAnsi="Times New Roman" w:cs="Times New Roman"/>
            <w:color w:val="0000FF"/>
            <w:sz w:val="24"/>
            <w:szCs w:val="24"/>
          </w:rPr>
          <w:t>пункте 9</w:t>
        </w:r>
      </w:hyperlink>
      <w:r w:rsidRPr="00F92E44">
        <w:rPr>
          <w:rFonts w:ascii="Times New Roman" w:hAnsi="Times New Roman" w:cs="Times New Roman"/>
          <w:sz w:val="24"/>
          <w:szCs w:val="24"/>
        </w:rPr>
        <w:t xml:space="preserve"> настоящих Правил, и о месте, дате и времени проведения квалификационного экзамена, а также о решении, указанном в </w:t>
      </w:r>
      <w:hyperlink w:anchor="Par88" w:history="1">
        <w:r w:rsidRPr="00F92E44">
          <w:rPr>
            <w:rFonts w:ascii="Times New Roman" w:hAnsi="Times New Roman" w:cs="Times New Roman"/>
            <w:color w:val="0000FF"/>
            <w:sz w:val="24"/>
            <w:szCs w:val="24"/>
          </w:rPr>
          <w:t>пункте 10</w:t>
        </w:r>
      </w:hyperlink>
      <w:r w:rsidRPr="00F92E44">
        <w:rPr>
          <w:rFonts w:ascii="Times New Roman" w:hAnsi="Times New Roman" w:cs="Times New Roman"/>
          <w:sz w:val="24"/>
          <w:szCs w:val="24"/>
        </w:rPr>
        <w:t xml:space="preserve"> настоящих Правил, в течение 5 рабочих дней со дня принятия такого решения в порядке, предусмотренном </w:t>
      </w:r>
      <w:hyperlink w:anchor="Par85" w:history="1">
        <w:r w:rsidRPr="00F92E44">
          <w:rPr>
            <w:rFonts w:ascii="Times New Roman" w:hAnsi="Times New Roman" w:cs="Times New Roman"/>
            <w:color w:val="0000FF"/>
            <w:sz w:val="24"/>
            <w:szCs w:val="24"/>
          </w:rPr>
          <w:t>пунктом 7</w:t>
        </w:r>
      </w:hyperlink>
      <w:r w:rsidRPr="00F92E44">
        <w:rPr>
          <w:rFonts w:ascii="Times New Roman" w:hAnsi="Times New Roman" w:cs="Times New Roman"/>
          <w:sz w:val="24"/>
          <w:szCs w:val="24"/>
        </w:rPr>
        <w:t xml:space="preserve"> настоящих Правил для возврата без рассмотрения претенденту заявления и документов.</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12. Квалификационный экзамен назначается на дату не позднее 2 месяцев со дня принятия Федеральной службой по аккредитации решения о подтверждении соответствия претендента требованиям к эксперту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13. </w:t>
      </w:r>
      <w:proofErr w:type="gramStart"/>
      <w:r w:rsidRPr="00F92E44">
        <w:rPr>
          <w:rFonts w:ascii="Times New Roman" w:hAnsi="Times New Roman" w:cs="Times New Roman"/>
          <w:sz w:val="24"/>
          <w:szCs w:val="24"/>
        </w:rPr>
        <w:t xml:space="preserve">Претендент в течение 10 рабочих дней со дня направления Федеральной службой по аккредитации уведомления о решении, указанном в </w:t>
      </w:r>
      <w:hyperlink w:anchor="Par87" w:history="1">
        <w:r w:rsidRPr="00F92E44">
          <w:rPr>
            <w:rFonts w:ascii="Times New Roman" w:hAnsi="Times New Roman" w:cs="Times New Roman"/>
            <w:color w:val="0000FF"/>
            <w:sz w:val="24"/>
            <w:szCs w:val="24"/>
          </w:rPr>
          <w:t>пункте 9</w:t>
        </w:r>
      </w:hyperlink>
      <w:r w:rsidRPr="00F92E44">
        <w:rPr>
          <w:rFonts w:ascii="Times New Roman" w:hAnsi="Times New Roman" w:cs="Times New Roman"/>
          <w:sz w:val="24"/>
          <w:szCs w:val="24"/>
        </w:rPr>
        <w:t xml:space="preserve"> настоящих Правил, и о месте, дате и времени проведения квалификационного экзамена вправе направить в Федеральную службу по аккредитации заявление с просьбой об изменении даты и времени проведения квалификационного экзамена, но не более 2 раз в рамках процедуры аттестации в качестве</w:t>
      </w:r>
      <w:proofErr w:type="gramEnd"/>
      <w:r w:rsidRPr="00F92E44">
        <w:rPr>
          <w:rFonts w:ascii="Times New Roman" w:hAnsi="Times New Roman" w:cs="Times New Roman"/>
          <w:sz w:val="24"/>
          <w:szCs w:val="24"/>
        </w:rPr>
        <w:t xml:space="preserve"> эксперта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14. За проведение квалификационного экзамена плата не взимается.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15. Квалификационный экзамен проводится аттестационной комиссией Федеральной службы по аккредитации (далее - Комиссия).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16. Претендент должен в </w:t>
      </w:r>
      <w:proofErr w:type="gramStart"/>
      <w:r w:rsidRPr="00F92E44">
        <w:rPr>
          <w:rFonts w:ascii="Times New Roman" w:hAnsi="Times New Roman" w:cs="Times New Roman"/>
          <w:sz w:val="24"/>
          <w:szCs w:val="24"/>
        </w:rPr>
        <w:t>назначенные</w:t>
      </w:r>
      <w:proofErr w:type="gramEnd"/>
      <w:r w:rsidRPr="00F92E44">
        <w:rPr>
          <w:rFonts w:ascii="Times New Roman" w:hAnsi="Times New Roman" w:cs="Times New Roman"/>
          <w:sz w:val="24"/>
          <w:szCs w:val="24"/>
        </w:rPr>
        <w:t xml:space="preserve"> дату и время явиться на квалификационный экзамен, имея с собой документ, удостоверяющий личность.</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17. Квалификационный экзамен проводится на предмет установления наличия у претендента: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знаний нормативных правовых актов Российской Федерации, нормативных, </w:t>
      </w:r>
      <w:r w:rsidRPr="00F92E44">
        <w:rPr>
          <w:rFonts w:ascii="Times New Roman" w:hAnsi="Times New Roman" w:cs="Times New Roman"/>
          <w:sz w:val="24"/>
          <w:szCs w:val="24"/>
        </w:rPr>
        <w:lastRenderedPageBreak/>
        <w:t>технических, методических, руководящих и иных документов, регламентирующих вопросы аккредитации, установления требований к продукции, используемым средствам измерений, испытательному оборудованию, стандартным образцам, оценки соответствия и обеспечения единства измерений в заявленной области аттестации;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навыков подготовки предложений в части определения перечня работ по выездной экспертизе соответствия заявителя, аккредитованного лица критериям аккредитации, проведения экспертиз соответствия заявителя, аккредитованного лица критериям аккредитации, выявления нарушений критериев аккредитации, составления экспертного заключения, акта выездной экспертизы, акта экспертизы;</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навыков работы с федеральной государственной информационной системой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18. При проведении квалификационного экзамена претендент:</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а) проходит тестирование;</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б) отвечает на вопросы, содержащиеся в экзаменационном билете;</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в) демонстрирует навыки работы с федеральной государственной информационной системой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19. В помещении, в котором проводится квалификационный экзамен, допускается присутствие только претендентов и членов Комиссии.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20. В ходе проведения квалификационного экзамена не допускается использование претендентом специальной, справочной и иной литературы (за исключением документов в области стандартизации, устанавливающих требования к объектам, подлежащим оценке соответствия), письменных заметок (за исключением письменных заметок, сделанных на квалификационном экзамене), средств мобильной связи и иных сре</w:t>
      </w:r>
      <w:proofErr w:type="gramStart"/>
      <w:r w:rsidRPr="00F92E44">
        <w:rPr>
          <w:rFonts w:ascii="Times New Roman" w:hAnsi="Times New Roman" w:cs="Times New Roman"/>
          <w:sz w:val="24"/>
          <w:szCs w:val="24"/>
        </w:rPr>
        <w:t>дств хр</w:t>
      </w:r>
      <w:proofErr w:type="gramEnd"/>
      <w:r w:rsidRPr="00F92E44">
        <w:rPr>
          <w:rFonts w:ascii="Times New Roman" w:hAnsi="Times New Roman" w:cs="Times New Roman"/>
          <w:sz w:val="24"/>
          <w:szCs w:val="24"/>
        </w:rPr>
        <w:t>анения и передачи информации. Разговоры между претендентами в процессе проведения экзамена не допускаются.</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При нарушении перечисленных в настоящем пункте запретов претендент удаляется с экзамена, соответствующая запись вносится в протокол Комиссии. В этом случае претендент считается не сдавшим квалификационный экзамен.</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21. Те</w:t>
      </w:r>
      <w:proofErr w:type="gramStart"/>
      <w:r w:rsidRPr="00F92E44">
        <w:rPr>
          <w:rFonts w:ascii="Times New Roman" w:hAnsi="Times New Roman" w:cs="Times New Roman"/>
          <w:sz w:val="24"/>
          <w:szCs w:val="24"/>
        </w:rPr>
        <w:t>ст вкл</w:t>
      </w:r>
      <w:proofErr w:type="gramEnd"/>
      <w:r w:rsidRPr="00F92E44">
        <w:rPr>
          <w:rFonts w:ascii="Times New Roman" w:hAnsi="Times New Roman" w:cs="Times New Roman"/>
          <w:sz w:val="24"/>
          <w:szCs w:val="24"/>
        </w:rPr>
        <w:t>ючает в себя 30 вопросов. На подготовку ответов отводится время, которое должно составлять не более одного часа. Тест считается сданным, в случае если претендент ответил правильно не менее чем на 25 вопросов теста.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В случае если претендент ответил правильно менее чем на 25 вопросов теста, квалификационный экзамен считается несданным.</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08"/>
      <w:bookmarkEnd w:id="13"/>
      <w:r w:rsidRPr="00F92E44">
        <w:rPr>
          <w:rFonts w:ascii="Times New Roman" w:hAnsi="Times New Roman" w:cs="Times New Roman"/>
          <w:sz w:val="24"/>
          <w:szCs w:val="24"/>
        </w:rPr>
        <w:t>22. Экзаменационный билет содержит 4 вопроса, которые формируются с учетом заявленной области аттестации. На подготовку ответов на вопросы, содержащиеся в экзаменационном билете, Комиссией отводится время, которое должно составлять не менее 40 минут.</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В экзаменационный билет должны быть включены вопросы, в том числе предусматривающие необходимость подготовки претендентом проектов документов, составляемых экспертом по аккредитации в соответствии с законодательством Российской Федерации об аккредитации в национальной системе аккредитации. Вопросы для квалификационного экзамена утверждаются решением Федеральной службы по аккредитации не реже 1 раза в год и подлежат размещению на официальном сайте Федеральной службы по аккредитации в информационно-телекоммуникационной сети "Интернет".</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23. Комиссия вправе задать претенденту уточняющие вопросы в отношении содержащихся в экзаменационном билете вопросов, а также не более 3 дополнительных вопросов, выходящих за пределы вопросов, содержащихся в экзаменационном билете, но в рамках вопросов, утвержденных в соответствии с </w:t>
      </w:r>
      <w:hyperlink w:anchor="Par108" w:history="1">
        <w:r w:rsidRPr="00F92E44">
          <w:rPr>
            <w:rFonts w:ascii="Times New Roman" w:hAnsi="Times New Roman" w:cs="Times New Roman"/>
            <w:color w:val="0000FF"/>
            <w:sz w:val="24"/>
            <w:szCs w:val="24"/>
          </w:rPr>
          <w:t>пунктом 22</w:t>
        </w:r>
      </w:hyperlink>
      <w:r w:rsidRPr="00F92E44">
        <w:rPr>
          <w:rFonts w:ascii="Times New Roman" w:hAnsi="Times New Roman" w:cs="Times New Roman"/>
          <w:sz w:val="24"/>
          <w:szCs w:val="24"/>
        </w:rPr>
        <w:t xml:space="preserve"> настоящих Правил, согласно заявленной области аттестации.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24. Демонстрация навыков работы с федеральной государственной информационной системой в области аккредитации предполагает оценку способности претендента работать </w:t>
      </w:r>
      <w:r w:rsidRPr="00F92E44">
        <w:rPr>
          <w:rFonts w:ascii="Times New Roman" w:hAnsi="Times New Roman" w:cs="Times New Roman"/>
          <w:sz w:val="24"/>
          <w:szCs w:val="24"/>
        </w:rPr>
        <w:lastRenderedPageBreak/>
        <w:t>с личным кабинетом эксперта по аккредитации, в том числе проверку его навыков по формированию электронных документов, загрузке сведений в указанную систему. Проверка указанных навыков может осуществляться в форме компьютерного тестирования, выполнения практических заданий по работе с федеральной государственной информационной системой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25. По каждому вопросу, содержащемуся в экзаменационном билете, дополнительному вопросу, а также по результатам демонстрации претендентом навыков работы с федеральной государственной информационной системой в области аккредитации член Комиссии выставляет претенденту оценку: "зачтено" или "не зачтено". Ответ на вопрос считается зачтенным Комиссией, а результаты демонстрации претендентом навыков работы с федеральной государственной информационной системой в области аккредитации - удовлетворительными, если не менее двух третей членов Комиссии, присутствующих на заседании, поставили оценку "зачтено".</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26. </w:t>
      </w:r>
      <w:proofErr w:type="gramStart"/>
      <w:r w:rsidRPr="00F92E44">
        <w:rPr>
          <w:rFonts w:ascii="Times New Roman" w:hAnsi="Times New Roman" w:cs="Times New Roman"/>
          <w:sz w:val="24"/>
          <w:szCs w:val="24"/>
        </w:rPr>
        <w:t>Каждым членом Комиссии ведется экзаменационный бюллетень, в котором указываются дата и место проведения квалификационного экзамена, фамилия, имя, отчество (последнее - при наличии) члена Комиссии, фамилия, имя, отчество (последнее - при наличии) каждого претендента, номер экзаменационного билета, выставляется оценка за ответ по каждому вопросу, а также по результатам демонстрации претендентом навыков работы с федеральной государственной информационной системой в области аккредитации.</w:t>
      </w:r>
      <w:proofErr w:type="gramEnd"/>
      <w:r w:rsidRPr="00F92E44">
        <w:rPr>
          <w:rFonts w:ascii="Times New Roman" w:hAnsi="Times New Roman" w:cs="Times New Roman"/>
          <w:sz w:val="24"/>
          <w:szCs w:val="24"/>
        </w:rPr>
        <w:t xml:space="preserve"> Экзаменационный бюллетень подписывается членом Комиссии и приобщается к протоколу Комиссии.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27. </w:t>
      </w:r>
      <w:proofErr w:type="gramStart"/>
      <w:r w:rsidRPr="00F92E44">
        <w:rPr>
          <w:rFonts w:ascii="Times New Roman" w:hAnsi="Times New Roman" w:cs="Times New Roman"/>
          <w:sz w:val="24"/>
          <w:szCs w:val="24"/>
        </w:rPr>
        <w:t>Квалификационный экзамен считается сданным, в случае если тест был пройден претендентом, ответы на все заданные в рамках экзаменационного билета вопросы были зачтены Комиссией, а результаты демонстрации претендентом навыков работы с федеральной государственной информационной системой в области аккредитации были признаны удовлетворительными.</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28. По результатам квалификационного экзамена Комиссия признает претендента сдавшим (не сдавшим) квалификационный экзамен. Указанное решение принимается в день проведения квалификационного экзамена.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29. Решение Комиссии оформляется протоколом Комиссии. Претендент вправе ознакомиться с результатами квалификационного экзамена и решением Комиссии непосредственно после окончания квалификационного экзамена.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30. </w:t>
      </w:r>
      <w:proofErr w:type="gramStart"/>
      <w:r w:rsidRPr="00F92E44">
        <w:rPr>
          <w:rFonts w:ascii="Times New Roman" w:hAnsi="Times New Roman" w:cs="Times New Roman"/>
          <w:sz w:val="24"/>
          <w:szCs w:val="24"/>
        </w:rPr>
        <w:t xml:space="preserve">В случае признания претендента Комиссией сдавшим квалификационный экзамен Федеральная служба по аккредитации в течение 10 рабочих дней со дня подписания протокола Комиссии принимает решение об аттестации эксперта по аккредитации, уведомляет его о принятом решении в порядке, предусмотренном </w:t>
      </w:r>
      <w:hyperlink w:anchor="Par85" w:history="1">
        <w:r w:rsidRPr="00F92E44">
          <w:rPr>
            <w:rFonts w:ascii="Times New Roman" w:hAnsi="Times New Roman" w:cs="Times New Roman"/>
            <w:color w:val="0000FF"/>
            <w:sz w:val="24"/>
            <w:szCs w:val="24"/>
          </w:rPr>
          <w:t>пунктом 7</w:t>
        </w:r>
      </w:hyperlink>
      <w:r w:rsidRPr="00F92E44">
        <w:rPr>
          <w:rFonts w:ascii="Times New Roman" w:hAnsi="Times New Roman" w:cs="Times New Roman"/>
          <w:sz w:val="24"/>
          <w:szCs w:val="24"/>
        </w:rPr>
        <w:t xml:space="preserve"> настоящих Правил для возврата без рассмотрения претенденту заявления и документов, а также вносит сведения об эксперте по аккредитации в реестр экспертов</w:t>
      </w:r>
      <w:proofErr w:type="gramEnd"/>
      <w:r w:rsidRPr="00F92E44">
        <w:rPr>
          <w:rFonts w:ascii="Times New Roman" w:hAnsi="Times New Roman" w:cs="Times New Roman"/>
          <w:sz w:val="24"/>
          <w:szCs w:val="24"/>
        </w:rPr>
        <w:t xml:space="preserve">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8"/>
      <w:bookmarkEnd w:id="14"/>
      <w:r w:rsidRPr="00F92E44">
        <w:rPr>
          <w:rFonts w:ascii="Times New Roman" w:hAnsi="Times New Roman" w:cs="Times New Roman"/>
          <w:sz w:val="24"/>
          <w:szCs w:val="24"/>
        </w:rPr>
        <w:t xml:space="preserve">31. </w:t>
      </w:r>
      <w:proofErr w:type="gramStart"/>
      <w:r w:rsidRPr="00F92E44">
        <w:rPr>
          <w:rFonts w:ascii="Times New Roman" w:hAnsi="Times New Roman" w:cs="Times New Roman"/>
          <w:sz w:val="24"/>
          <w:szCs w:val="24"/>
        </w:rPr>
        <w:t xml:space="preserve">В случае признания претендента Комиссией не сдавшим квалификационный экзамен Федеральная служба по аккредитации в течение 10 рабочих дней со дня подписания протокола Комиссии принимает решение об отказе в аттестации эксперта по аккредитации и уведомляет претендента о принятом решении в порядке, предусмотренном </w:t>
      </w:r>
      <w:hyperlink w:anchor="Par85" w:history="1">
        <w:r w:rsidRPr="00F92E44">
          <w:rPr>
            <w:rFonts w:ascii="Times New Roman" w:hAnsi="Times New Roman" w:cs="Times New Roman"/>
            <w:color w:val="0000FF"/>
            <w:sz w:val="24"/>
            <w:szCs w:val="24"/>
          </w:rPr>
          <w:t>пунктом 7</w:t>
        </w:r>
      </w:hyperlink>
      <w:r w:rsidRPr="00F92E44">
        <w:rPr>
          <w:rFonts w:ascii="Times New Roman" w:hAnsi="Times New Roman" w:cs="Times New Roman"/>
          <w:sz w:val="24"/>
          <w:szCs w:val="24"/>
        </w:rPr>
        <w:t xml:space="preserve"> настоящих Правил для возврата без рассмотрения претенденту заявления и документов.</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32. Эксперты по аккредитации обязаны проходить аттестацию в соответствии с </w:t>
      </w:r>
      <w:hyperlink w:anchor="Par60" w:history="1">
        <w:r w:rsidRPr="00F92E44">
          <w:rPr>
            <w:rFonts w:ascii="Times New Roman" w:hAnsi="Times New Roman" w:cs="Times New Roman"/>
            <w:color w:val="0000FF"/>
            <w:sz w:val="24"/>
            <w:szCs w:val="24"/>
          </w:rPr>
          <w:t>пунктами 3</w:t>
        </w:r>
      </w:hyperlink>
      <w:r w:rsidRPr="00F92E44">
        <w:rPr>
          <w:rFonts w:ascii="Times New Roman" w:hAnsi="Times New Roman" w:cs="Times New Roman"/>
          <w:sz w:val="24"/>
          <w:szCs w:val="24"/>
        </w:rPr>
        <w:t xml:space="preserve"> - </w:t>
      </w:r>
      <w:hyperlink w:anchor="Par118" w:history="1">
        <w:r w:rsidRPr="00F92E44">
          <w:rPr>
            <w:rFonts w:ascii="Times New Roman" w:hAnsi="Times New Roman" w:cs="Times New Roman"/>
            <w:color w:val="0000FF"/>
            <w:sz w:val="24"/>
            <w:szCs w:val="24"/>
          </w:rPr>
          <w:t>31</w:t>
        </w:r>
      </w:hyperlink>
      <w:r w:rsidRPr="00F92E44">
        <w:rPr>
          <w:rFonts w:ascii="Times New Roman" w:hAnsi="Times New Roman" w:cs="Times New Roman"/>
          <w:sz w:val="24"/>
          <w:szCs w:val="24"/>
        </w:rPr>
        <w:t xml:space="preserve"> настоящих Правил не реже 1 раза в 5 лет. </w:t>
      </w:r>
      <w:proofErr w:type="gramStart"/>
      <w:r w:rsidRPr="00F92E44">
        <w:rPr>
          <w:rFonts w:ascii="Times New Roman" w:hAnsi="Times New Roman" w:cs="Times New Roman"/>
          <w:sz w:val="24"/>
          <w:szCs w:val="24"/>
        </w:rPr>
        <w:t xml:space="preserve">При этом к заявлению об аттестации в качестве эксперта по аккредитации помимо документов, предусмотренных </w:t>
      </w:r>
      <w:hyperlink w:anchor="Par78" w:history="1">
        <w:r w:rsidRPr="00F92E44">
          <w:rPr>
            <w:rFonts w:ascii="Times New Roman" w:hAnsi="Times New Roman" w:cs="Times New Roman"/>
            <w:color w:val="0000FF"/>
            <w:sz w:val="24"/>
            <w:szCs w:val="24"/>
          </w:rPr>
          <w:t>пунктом 4</w:t>
        </w:r>
      </w:hyperlink>
      <w:r w:rsidRPr="00F92E44">
        <w:rPr>
          <w:rFonts w:ascii="Times New Roman" w:hAnsi="Times New Roman" w:cs="Times New Roman"/>
          <w:sz w:val="24"/>
          <w:szCs w:val="24"/>
        </w:rPr>
        <w:t xml:space="preserve"> настоящих Правил, должны быть приложены документы, подтверждающие прохождение экспертом по аккредитации повышения квалификации в области, связанной с разработкой, внедрением или оценкой систем менеджмента, а также в соответствующей области аттестации эксперта по аккредитации сфере деятельности по оценке соответствия </w:t>
      </w:r>
      <w:r w:rsidRPr="00F92E44">
        <w:rPr>
          <w:rFonts w:ascii="Times New Roman" w:hAnsi="Times New Roman" w:cs="Times New Roman"/>
          <w:sz w:val="24"/>
          <w:szCs w:val="24"/>
        </w:rPr>
        <w:lastRenderedPageBreak/>
        <w:t>и (или) обеспечению единства измерений.</w:t>
      </w:r>
      <w:proofErr w:type="gramEnd"/>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33. Эксперт по аккредитации вправе расширить область аттестации в порядке, предусмотренном </w:t>
      </w:r>
      <w:hyperlink w:anchor="Par60" w:history="1">
        <w:r w:rsidRPr="00F92E44">
          <w:rPr>
            <w:rFonts w:ascii="Times New Roman" w:hAnsi="Times New Roman" w:cs="Times New Roman"/>
            <w:color w:val="0000FF"/>
            <w:sz w:val="24"/>
            <w:szCs w:val="24"/>
          </w:rPr>
          <w:t>пунктами 3</w:t>
        </w:r>
      </w:hyperlink>
      <w:r w:rsidRPr="00F92E44">
        <w:rPr>
          <w:rFonts w:ascii="Times New Roman" w:hAnsi="Times New Roman" w:cs="Times New Roman"/>
          <w:sz w:val="24"/>
          <w:szCs w:val="24"/>
        </w:rPr>
        <w:t xml:space="preserve"> - </w:t>
      </w:r>
      <w:hyperlink w:anchor="Par118" w:history="1">
        <w:r w:rsidRPr="00F92E44">
          <w:rPr>
            <w:rFonts w:ascii="Times New Roman" w:hAnsi="Times New Roman" w:cs="Times New Roman"/>
            <w:color w:val="0000FF"/>
            <w:sz w:val="24"/>
            <w:szCs w:val="24"/>
          </w:rPr>
          <w:t>31</w:t>
        </w:r>
      </w:hyperlink>
      <w:r w:rsidRPr="00F92E44">
        <w:rPr>
          <w:rFonts w:ascii="Times New Roman" w:hAnsi="Times New Roman" w:cs="Times New Roman"/>
          <w:sz w:val="24"/>
          <w:szCs w:val="24"/>
        </w:rPr>
        <w:t xml:space="preserve"> настоящих Правил.</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34. </w:t>
      </w:r>
      <w:proofErr w:type="gramStart"/>
      <w:r w:rsidRPr="00F92E44">
        <w:rPr>
          <w:rFonts w:ascii="Times New Roman" w:hAnsi="Times New Roman" w:cs="Times New Roman"/>
          <w:sz w:val="24"/>
          <w:szCs w:val="24"/>
        </w:rPr>
        <w:t>Эксперт по аккредитации вправе сократить область аттестации на основании заявления о сокращении области аттестации, составляемого в свободной форме и направляемого в Федеральную службу по аккредитации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w:t>
      </w:r>
      <w:proofErr w:type="gramEnd"/>
      <w:r w:rsidRPr="00F92E44">
        <w:rPr>
          <w:rFonts w:ascii="Times New Roman" w:hAnsi="Times New Roman" w:cs="Times New Roman"/>
          <w:sz w:val="24"/>
          <w:szCs w:val="24"/>
        </w:rPr>
        <w:t xml:space="preserve"> муниципальных услуг (функций)", федеральную государственную информационную систему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Область аттестации сокращается Федеральной службой по аккредитации в течение 10 рабочих дней со дня поступления в Федеральную службу по аккредитации заявления от эксперта по аккредитации о сокращении области аттестации.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124"/>
      <w:bookmarkEnd w:id="15"/>
      <w:r w:rsidRPr="00F92E44">
        <w:rPr>
          <w:rFonts w:ascii="Times New Roman" w:hAnsi="Times New Roman" w:cs="Times New Roman"/>
          <w:sz w:val="24"/>
          <w:szCs w:val="24"/>
        </w:rPr>
        <w:t>III. Порядок приостановления и прекращения действия</w:t>
      </w:r>
    </w:p>
    <w:p w:rsidR="00F92E44" w:rsidRPr="00F92E44" w:rsidRDefault="00F92E44">
      <w:pPr>
        <w:widowControl w:val="0"/>
        <w:autoSpaceDE w:val="0"/>
        <w:autoSpaceDN w:val="0"/>
        <w:adjustRightInd w:val="0"/>
        <w:spacing w:after="0" w:line="240" w:lineRule="auto"/>
        <w:jc w:val="center"/>
        <w:rPr>
          <w:rFonts w:ascii="Times New Roman" w:hAnsi="Times New Roman" w:cs="Times New Roman"/>
          <w:sz w:val="24"/>
          <w:szCs w:val="24"/>
        </w:rPr>
      </w:pPr>
      <w:r w:rsidRPr="00F92E44">
        <w:rPr>
          <w:rFonts w:ascii="Times New Roman" w:hAnsi="Times New Roman" w:cs="Times New Roman"/>
          <w:sz w:val="24"/>
          <w:szCs w:val="24"/>
        </w:rPr>
        <w:t>аттестации эксперта по аккредитации</w:t>
      </w: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27"/>
      <w:bookmarkEnd w:id="16"/>
      <w:r w:rsidRPr="00F92E44">
        <w:rPr>
          <w:rFonts w:ascii="Times New Roman" w:hAnsi="Times New Roman" w:cs="Times New Roman"/>
          <w:sz w:val="24"/>
          <w:szCs w:val="24"/>
        </w:rPr>
        <w:t>35. Действие аттестации эксперта по аккредитации может быть приостановлено Федеральной службой по аккредитации на основании его заявления на срок до 4 месяцев в течение календарного года. Заявление эксперта по аккредитации о приостановлении действия аттестации направляется в свободной форме с использованием федеральной государственной информационной системы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36. Решение Федеральной службы по аккредитации о приостановлении действия аттестации принимается в течение 5 рабочих дней со дня поступления заявления, указанного в </w:t>
      </w:r>
      <w:hyperlink w:anchor="Par127" w:history="1">
        <w:r w:rsidRPr="00F92E44">
          <w:rPr>
            <w:rFonts w:ascii="Times New Roman" w:hAnsi="Times New Roman" w:cs="Times New Roman"/>
            <w:color w:val="0000FF"/>
            <w:sz w:val="24"/>
            <w:szCs w:val="24"/>
          </w:rPr>
          <w:t>пункте 35</w:t>
        </w:r>
      </w:hyperlink>
      <w:r w:rsidRPr="00F92E44">
        <w:rPr>
          <w:rFonts w:ascii="Times New Roman" w:hAnsi="Times New Roman" w:cs="Times New Roman"/>
          <w:sz w:val="24"/>
          <w:szCs w:val="24"/>
        </w:rPr>
        <w:t xml:space="preserve"> настоящих Правил. Сведения о принятом решении в течение 3 рабочих дней со дня его принятия направляются Федеральной службой по аккредитации эксперту по аккредитации, действие аттестации которого приостановлено, с использованием федеральной государственной информационной системы в области аккредитации, а также вносятся в реестр экспертов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37. Аттестация эксперта по аккредитации подлежит прекращению в следующих случаях:</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30"/>
      <w:bookmarkEnd w:id="17"/>
      <w:r w:rsidRPr="00F92E44">
        <w:rPr>
          <w:rFonts w:ascii="Times New Roman" w:hAnsi="Times New Roman" w:cs="Times New Roman"/>
          <w:sz w:val="24"/>
          <w:szCs w:val="24"/>
        </w:rPr>
        <w:t xml:space="preserve">а) установление Федеральной службой по аккредитации факта нарушения требований, предусмотренных </w:t>
      </w:r>
      <w:hyperlink r:id="rId16" w:history="1">
        <w:r w:rsidRPr="00F92E44">
          <w:rPr>
            <w:rFonts w:ascii="Times New Roman" w:hAnsi="Times New Roman" w:cs="Times New Roman"/>
            <w:color w:val="0000FF"/>
            <w:sz w:val="24"/>
            <w:szCs w:val="24"/>
          </w:rPr>
          <w:t>частями 6</w:t>
        </w:r>
      </w:hyperlink>
      <w:r w:rsidRPr="00F92E44">
        <w:rPr>
          <w:rFonts w:ascii="Times New Roman" w:hAnsi="Times New Roman" w:cs="Times New Roman"/>
          <w:sz w:val="24"/>
          <w:szCs w:val="24"/>
        </w:rPr>
        <w:t xml:space="preserve"> - </w:t>
      </w:r>
      <w:hyperlink r:id="rId17" w:history="1">
        <w:r w:rsidRPr="00F92E44">
          <w:rPr>
            <w:rFonts w:ascii="Times New Roman" w:hAnsi="Times New Roman" w:cs="Times New Roman"/>
            <w:color w:val="0000FF"/>
            <w:sz w:val="24"/>
            <w:szCs w:val="24"/>
          </w:rPr>
          <w:t>8 статьи 11</w:t>
        </w:r>
      </w:hyperlink>
      <w:r w:rsidRPr="00F92E44">
        <w:rPr>
          <w:rFonts w:ascii="Times New Roman" w:hAnsi="Times New Roman" w:cs="Times New Roman"/>
          <w:sz w:val="24"/>
          <w:szCs w:val="24"/>
        </w:rPr>
        <w:t xml:space="preserve"> Федерального закона;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31"/>
      <w:bookmarkEnd w:id="18"/>
      <w:proofErr w:type="gramStart"/>
      <w:r w:rsidRPr="00F92E44">
        <w:rPr>
          <w:rFonts w:ascii="Times New Roman" w:hAnsi="Times New Roman" w:cs="Times New Roman"/>
          <w:sz w:val="24"/>
          <w:szCs w:val="24"/>
        </w:rPr>
        <w:t xml:space="preserve">б) установление Федеральной службой по аккредитации 2 и более фактов нарушения на 5 и более рабочих дней сроков, установленных </w:t>
      </w:r>
      <w:hyperlink r:id="rId18" w:history="1">
        <w:r w:rsidRPr="00F92E44">
          <w:rPr>
            <w:rFonts w:ascii="Times New Roman" w:hAnsi="Times New Roman" w:cs="Times New Roman"/>
            <w:color w:val="0000FF"/>
            <w:sz w:val="24"/>
            <w:szCs w:val="24"/>
          </w:rPr>
          <w:t>частями 8</w:t>
        </w:r>
      </w:hyperlink>
      <w:r w:rsidRPr="00F92E44">
        <w:rPr>
          <w:rFonts w:ascii="Times New Roman" w:hAnsi="Times New Roman" w:cs="Times New Roman"/>
          <w:sz w:val="24"/>
          <w:szCs w:val="24"/>
        </w:rPr>
        <w:t xml:space="preserve">, </w:t>
      </w:r>
      <w:hyperlink r:id="rId19" w:history="1">
        <w:r w:rsidRPr="00F92E44">
          <w:rPr>
            <w:rFonts w:ascii="Times New Roman" w:hAnsi="Times New Roman" w:cs="Times New Roman"/>
            <w:color w:val="0000FF"/>
            <w:sz w:val="24"/>
            <w:szCs w:val="24"/>
          </w:rPr>
          <w:t>15</w:t>
        </w:r>
      </w:hyperlink>
      <w:r w:rsidRPr="00F92E44">
        <w:rPr>
          <w:rFonts w:ascii="Times New Roman" w:hAnsi="Times New Roman" w:cs="Times New Roman"/>
          <w:sz w:val="24"/>
          <w:szCs w:val="24"/>
        </w:rPr>
        <w:t xml:space="preserve">, </w:t>
      </w:r>
      <w:hyperlink r:id="rId20" w:history="1">
        <w:r w:rsidRPr="00F92E44">
          <w:rPr>
            <w:rFonts w:ascii="Times New Roman" w:hAnsi="Times New Roman" w:cs="Times New Roman"/>
            <w:color w:val="0000FF"/>
            <w:sz w:val="24"/>
            <w:szCs w:val="24"/>
          </w:rPr>
          <w:t>25 статьи 17</w:t>
        </w:r>
      </w:hyperlink>
      <w:r w:rsidRPr="00F92E44">
        <w:rPr>
          <w:rFonts w:ascii="Times New Roman" w:hAnsi="Times New Roman" w:cs="Times New Roman"/>
          <w:sz w:val="24"/>
          <w:szCs w:val="24"/>
        </w:rPr>
        <w:t xml:space="preserve"> Федерального закона, а также установленного </w:t>
      </w:r>
      <w:hyperlink r:id="rId21" w:history="1">
        <w:r w:rsidRPr="00F92E44">
          <w:rPr>
            <w:rFonts w:ascii="Times New Roman" w:hAnsi="Times New Roman" w:cs="Times New Roman"/>
            <w:color w:val="0000FF"/>
            <w:sz w:val="24"/>
            <w:szCs w:val="24"/>
          </w:rPr>
          <w:t>постановлением</w:t>
        </w:r>
      </w:hyperlink>
      <w:r w:rsidRPr="00F92E44">
        <w:rPr>
          <w:rFonts w:ascii="Times New Roman" w:hAnsi="Times New Roman" w:cs="Times New Roman"/>
          <w:sz w:val="24"/>
          <w:szCs w:val="24"/>
        </w:rPr>
        <w:t xml:space="preserve"> Правительства Российской Федерации от 5 июня 2014 г. N 519 "Об утверждении общих сроков осуществления аккредитации и процедуры подтверждения компетентности аккредитованного лица, в том числе общих сроков проведения документарной</w:t>
      </w:r>
      <w:proofErr w:type="gramEnd"/>
      <w:r w:rsidRPr="00F92E44">
        <w:rPr>
          <w:rFonts w:ascii="Times New Roman" w:hAnsi="Times New Roman" w:cs="Times New Roman"/>
          <w:sz w:val="24"/>
          <w:szCs w:val="24"/>
        </w:rPr>
        <w:t xml:space="preserve"> </w:t>
      </w:r>
      <w:proofErr w:type="gramStart"/>
      <w:r w:rsidRPr="00F92E44">
        <w:rPr>
          <w:rFonts w:ascii="Times New Roman" w:hAnsi="Times New Roman" w:cs="Times New Roman"/>
          <w:sz w:val="24"/>
          <w:szCs w:val="24"/>
        </w:rPr>
        <w:t>оценки соответствия заявителя, аккредитованного лица критериям аккредитации и общих сроков проведения выездной оценки соответствия заявителя, аккредитованного лица критериям аккредитации, а также сроков отдельных административных процедур при осуществлении аккредитации и процедуры подтверждения компетентности аккредитованного лица" (Собрание законодательства Российской Федерации, 2014, N 24, ст. 3094) срока со дня направления программы выездной оценки эксперту по аккредитации, в течение которого в Федеральную службу по</w:t>
      </w:r>
      <w:proofErr w:type="gramEnd"/>
      <w:r w:rsidRPr="00F92E44">
        <w:rPr>
          <w:rFonts w:ascii="Times New Roman" w:hAnsi="Times New Roman" w:cs="Times New Roman"/>
          <w:sz w:val="24"/>
          <w:szCs w:val="24"/>
        </w:rPr>
        <w:t xml:space="preserve"> аккредитации должен быть представлен или направлен акт экспертизы по результатам подтверждения компетентности аккредитованного лица, в течение 1 года;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32"/>
      <w:bookmarkEnd w:id="19"/>
      <w:r w:rsidRPr="00F92E44">
        <w:rPr>
          <w:rFonts w:ascii="Times New Roman" w:hAnsi="Times New Roman" w:cs="Times New Roman"/>
          <w:sz w:val="24"/>
          <w:szCs w:val="24"/>
        </w:rPr>
        <w:t xml:space="preserve">в) установление Федеральной службой по аккредитации 5 и более фактов нарушений </w:t>
      </w:r>
      <w:r w:rsidRPr="00F92E44">
        <w:rPr>
          <w:rFonts w:ascii="Times New Roman" w:hAnsi="Times New Roman" w:cs="Times New Roman"/>
          <w:sz w:val="24"/>
          <w:szCs w:val="24"/>
        </w:rPr>
        <w:lastRenderedPageBreak/>
        <w:t xml:space="preserve">экспертом по аккредитации требований законодательства Российской Федерации об аккредитации в национальной системе аккредитации, не предусмотренных </w:t>
      </w:r>
      <w:hyperlink w:anchor="Par130" w:history="1">
        <w:r w:rsidRPr="00F92E44">
          <w:rPr>
            <w:rFonts w:ascii="Times New Roman" w:hAnsi="Times New Roman" w:cs="Times New Roman"/>
            <w:color w:val="0000FF"/>
            <w:sz w:val="24"/>
            <w:szCs w:val="24"/>
          </w:rPr>
          <w:t>подпунктами "а"</w:t>
        </w:r>
      </w:hyperlink>
      <w:r w:rsidRPr="00F92E44">
        <w:rPr>
          <w:rFonts w:ascii="Times New Roman" w:hAnsi="Times New Roman" w:cs="Times New Roman"/>
          <w:sz w:val="24"/>
          <w:szCs w:val="24"/>
        </w:rPr>
        <w:t xml:space="preserve"> и </w:t>
      </w:r>
      <w:hyperlink w:anchor="Par131" w:history="1">
        <w:r w:rsidRPr="00F92E44">
          <w:rPr>
            <w:rFonts w:ascii="Times New Roman" w:hAnsi="Times New Roman" w:cs="Times New Roman"/>
            <w:color w:val="0000FF"/>
            <w:sz w:val="24"/>
            <w:szCs w:val="24"/>
          </w:rPr>
          <w:t>"б" настоящего пункта</w:t>
        </w:r>
      </w:hyperlink>
      <w:r w:rsidRPr="00F92E44">
        <w:rPr>
          <w:rFonts w:ascii="Times New Roman" w:hAnsi="Times New Roman" w:cs="Times New Roman"/>
          <w:sz w:val="24"/>
          <w:szCs w:val="24"/>
        </w:rPr>
        <w:t xml:space="preserve"> Правил, в течение 1 года;</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2E44">
        <w:rPr>
          <w:rFonts w:ascii="Times New Roman" w:hAnsi="Times New Roman" w:cs="Times New Roman"/>
          <w:sz w:val="24"/>
          <w:szCs w:val="24"/>
        </w:rPr>
        <w:t>г) поступление в Федеральную службу по аккредитации от эксперта по аккредитации заявления о прекращении действия аттестации эксперта по аккредитации, которое составляется в свободной форме и направляется заказным почтовым отправлением с уведомлением о вручении либо в виде электронного документа, подписанного простой электронной подписью,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w:t>
      </w:r>
      <w:proofErr w:type="gramEnd"/>
      <w:r w:rsidRPr="00F92E44">
        <w:rPr>
          <w:rFonts w:ascii="Times New Roman" w:hAnsi="Times New Roman" w:cs="Times New Roman"/>
          <w:sz w:val="24"/>
          <w:szCs w:val="24"/>
        </w:rPr>
        <w:t xml:space="preserve"> и муниципальных услуг (функций)", федеральную государственную информационную систему в области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д) смерть эксперта по аккредитации либо признание его безвестно отсутствующим, или объявление его умершим решением суда, вступившим в законную силу.</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38. </w:t>
      </w:r>
      <w:proofErr w:type="gramStart"/>
      <w:r w:rsidRPr="00F92E44">
        <w:rPr>
          <w:rFonts w:ascii="Times New Roman" w:hAnsi="Times New Roman" w:cs="Times New Roman"/>
          <w:sz w:val="24"/>
          <w:szCs w:val="24"/>
        </w:rPr>
        <w:t>Федеральная служба по аккредитации принимает решение о прекращении действия аттестации эксперта по аккредитации и направляет заказным почтовым отправлением с уведомлением о вручении либо в виде электронного документа, подписанного усиленной квалифицированной электронной подписью должностного лица Федеральной службы по аккредитации, через информационно-телекоммуникационные сети общего доступа, в том числе информационно-телекоммуникационную сеть "Интернет", федеральную государственную информационную систему "Единый портал государственных и муниципальных услуг (функций</w:t>
      </w:r>
      <w:proofErr w:type="gramEnd"/>
      <w:r w:rsidRPr="00F92E44">
        <w:rPr>
          <w:rFonts w:ascii="Times New Roman" w:hAnsi="Times New Roman" w:cs="Times New Roman"/>
          <w:sz w:val="24"/>
          <w:szCs w:val="24"/>
        </w:rPr>
        <w:t xml:space="preserve">)", федеральную государственную информационную систему в области аккредитации, уведомление о прекращении действия аттестации эксперта по аккредитации в течение 10 рабочих дней со дня установления фактов, предусмотренных </w:t>
      </w:r>
      <w:hyperlink w:anchor="Par130" w:history="1">
        <w:r w:rsidRPr="00F92E44">
          <w:rPr>
            <w:rFonts w:ascii="Times New Roman" w:hAnsi="Times New Roman" w:cs="Times New Roman"/>
            <w:color w:val="0000FF"/>
            <w:sz w:val="24"/>
            <w:szCs w:val="24"/>
          </w:rPr>
          <w:t>подпунктами "а"</w:t>
        </w:r>
      </w:hyperlink>
      <w:r w:rsidRPr="00F92E44">
        <w:rPr>
          <w:rFonts w:ascii="Times New Roman" w:hAnsi="Times New Roman" w:cs="Times New Roman"/>
          <w:sz w:val="24"/>
          <w:szCs w:val="24"/>
        </w:rPr>
        <w:t xml:space="preserve"> - </w:t>
      </w:r>
      <w:hyperlink w:anchor="Par132" w:history="1">
        <w:r w:rsidRPr="00F92E44">
          <w:rPr>
            <w:rFonts w:ascii="Times New Roman" w:hAnsi="Times New Roman" w:cs="Times New Roman"/>
            <w:color w:val="0000FF"/>
            <w:sz w:val="24"/>
            <w:szCs w:val="24"/>
          </w:rPr>
          <w:t>"в" пункта 37</w:t>
        </w:r>
      </w:hyperlink>
      <w:r w:rsidRPr="00F92E44">
        <w:rPr>
          <w:rFonts w:ascii="Times New Roman" w:hAnsi="Times New Roman" w:cs="Times New Roman"/>
          <w:sz w:val="24"/>
          <w:szCs w:val="24"/>
        </w:rPr>
        <w:t xml:space="preserve"> настоящих Правил, или поступления от эксперта по аккредитации заявления о прекращении действия аттестации эксперта по аккредитации.</w:t>
      </w:r>
    </w:p>
    <w:p w:rsidR="00F92E44" w:rsidRPr="00F92E44" w:rsidRDefault="00F92E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2E44">
        <w:rPr>
          <w:rFonts w:ascii="Times New Roman" w:hAnsi="Times New Roman" w:cs="Times New Roman"/>
          <w:sz w:val="24"/>
          <w:szCs w:val="24"/>
        </w:rPr>
        <w:t xml:space="preserve">39. </w:t>
      </w:r>
      <w:proofErr w:type="gramStart"/>
      <w:r w:rsidRPr="00F92E44">
        <w:rPr>
          <w:rFonts w:ascii="Times New Roman" w:hAnsi="Times New Roman" w:cs="Times New Roman"/>
          <w:sz w:val="24"/>
          <w:szCs w:val="24"/>
        </w:rPr>
        <w:t xml:space="preserve">Эксперт по аккредитации, в отношении которого Федеральной службой по аккредитации принято решение о прекращении действия аттестации эксперта по аккредитации по основаниям, предусмотренным </w:t>
      </w:r>
      <w:hyperlink w:anchor="Par130" w:history="1">
        <w:r w:rsidRPr="00F92E44">
          <w:rPr>
            <w:rFonts w:ascii="Times New Roman" w:hAnsi="Times New Roman" w:cs="Times New Roman"/>
            <w:color w:val="0000FF"/>
            <w:sz w:val="24"/>
            <w:szCs w:val="24"/>
          </w:rPr>
          <w:t>подпунктами "а"</w:t>
        </w:r>
      </w:hyperlink>
      <w:r w:rsidRPr="00F92E44">
        <w:rPr>
          <w:rFonts w:ascii="Times New Roman" w:hAnsi="Times New Roman" w:cs="Times New Roman"/>
          <w:sz w:val="24"/>
          <w:szCs w:val="24"/>
        </w:rPr>
        <w:t xml:space="preserve"> - </w:t>
      </w:r>
      <w:hyperlink w:anchor="Par132" w:history="1">
        <w:r w:rsidRPr="00F92E44">
          <w:rPr>
            <w:rFonts w:ascii="Times New Roman" w:hAnsi="Times New Roman" w:cs="Times New Roman"/>
            <w:color w:val="0000FF"/>
            <w:sz w:val="24"/>
            <w:szCs w:val="24"/>
          </w:rPr>
          <w:t>"в" пункта 37</w:t>
        </w:r>
      </w:hyperlink>
      <w:r w:rsidRPr="00F92E44">
        <w:rPr>
          <w:rFonts w:ascii="Times New Roman" w:hAnsi="Times New Roman" w:cs="Times New Roman"/>
          <w:sz w:val="24"/>
          <w:szCs w:val="24"/>
        </w:rPr>
        <w:t xml:space="preserve"> настоящих Правил, вправе подать заявление об аттестации в качестве эксперта по аккредитации не ранее чем по истечении 1 года со дня принятия такого решения.</w:t>
      </w:r>
      <w:proofErr w:type="gramEnd"/>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autoSpaceDE w:val="0"/>
        <w:autoSpaceDN w:val="0"/>
        <w:adjustRightInd w:val="0"/>
        <w:spacing w:after="0" w:line="240" w:lineRule="auto"/>
        <w:jc w:val="both"/>
        <w:rPr>
          <w:rFonts w:ascii="Times New Roman" w:hAnsi="Times New Roman" w:cs="Times New Roman"/>
          <w:sz w:val="24"/>
          <w:szCs w:val="24"/>
        </w:rPr>
      </w:pPr>
    </w:p>
    <w:p w:rsidR="00F92E44" w:rsidRPr="00F92E44" w:rsidRDefault="00F92E4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D46B58" w:rsidRPr="00F92E44" w:rsidRDefault="00D46B58">
      <w:pPr>
        <w:rPr>
          <w:rFonts w:ascii="Times New Roman" w:hAnsi="Times New Roman" w:cs="Times New Roman"/>
          <w:sz w:val="24"/>
          <w:szCs w:val="24"/>
        </w:rPr>
      </w:pPr>
    </w:p>
    <w:sectPr w:rsidR="00D46B58" w:rsidRPr="00F92E44" w:rsidSect="009D0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44"/>
    <w:rsid w:val="00D46B58"/>
    <w:rsid w:val="00F92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B86AB861A18ED53EEDEE952DBC1EF594B8F8E74CF682A7ADAEC495C8MBv5J" TargetMode="External"/><Relationship Id="rId13" Type="http://schemas.openxmlformats.org/officeDocument/2006/relationships/hyperlink" Target="consultantplus://offline/ref=13B86AB861A18ED53EEDEE952DBC1EF594B3FAE146F282A7ADAEC495C8B524780979BD6C844D895BMEv0J" TargetMode="External"/><Relationship Id="rId18" Type="http://schemas.openxmlformats.org/officeDocument/2006/relationships/hyperlink" Target="consultantplus://offline/ref=13B86AB861A18ED53EEDEE952DBC1EF594BDFAE747F482A7ADAEC495C8B524780979BD6C844D8B5BMEv6J" TargetMode="External"/><Relationship Id="rId3" Type="http://schemas.openxmlformats.org/officeDocument/2006/relationships/settings" Target="settings.xml"/><Relationship Id="rId21" Type="http://schemas.openxmlformats.org/officeDocument/2006/relationships/hyperlink" Target="consultantplus://offline/ref=13B86AB861A18ED53EEDEE952DBC1EF594BDFAE340F182A7ADAEC495C8MBv5J" TargetMode="External"/><Relationship Id="rId7" Type="http://schemas.openxmlformats.org/officeDocument/2006/relationships/hyperlink" Target="consultantplus://offline/ref=13B86AB861A18ED53EEDEE952DBC1EF594B8F9E644F182A7ADAEC495C8MBv5J" TargetMode="External"/><Relationship Id="rId12" Type="http://schemas.openxmlformats.org/officeDocument/2006/relationships/hyperlink" Target="consultantplus://offline/ref=13B86AB861A18ED53EEDEE952DBC1EF594B3FDE24DF782A7ADAEC495C8MBv5J" TargetMode="External"/><Relationship Id="rId17" Type="http://schemas.openxmlformats.org/officeDocument/2006/relationships/hyperlink" Target="consultantplus://offline/ref=13B86AB861A18ED53EEDEE952DBC1EF594BDFAE747F482A7ADAEC495C8B524780979BD6C844D8859MEv4J" TargetMode="External"/><Relationship Id="rId2" Type="http://schemas.microsoft.com/office/2007/relationships/stylesWithEffects" Target="stylesWithEffects.xml"/><Relationship Id="rId16" Type="http://schemas.openxmlformats.org/officeDocument/2006/relationships/hyperlink" Target="consultantplus://offline/ref=13B86AB861A18ED53EEDEE952DBC1EF594BDFAE747F482A7ADAEC495C8B524780979BD6C844D8859MEv2J" TargetMode="External"/><Relationship Id="rId20" Type="http://schemas.openxmlformats.org/officeDocument/2006/relationships/hyperlink" Target="consultantplus://offline/ref=13B86AB861A18ED53EEDEE952DBC1EF594BDFAE747F482A7ADAEC495C8B524780979BD6C844D8B5EMEv0J" TargetMode="External"/><Relationship Id="rId1" Type="http://schemas.openxmlformats.org/officeDocument/2006/relationships/styles" Target="styles.xml"/><Relationship Id="rId6" Type="http://schemas.openxmlformats.org/officeDocument/2006/relationships/hyperlink" Target="consultantplus://offline/ref=13B86AB861A18ED53EEDEE952DBC1EF594BDFAE747F482A7ADAEC495C8B524780979BD6C844D895DMEv8J" TargetMode="External"/><Relationship Id="rId11" Type="http://schemas.openxmlformats.org/officeDocument/2006/relationships/hyperlink" Target="consultantplus://offline/ref=13B86AB861A18ED53EEDEE952DBC1EF594BDFAE747F482A7ADAEC495C8MBv5J" TargetMode="External"/><Relationship Id="rId5" Type="http://schemas.openxmlformats.org/officeDocument/2006/relationships/hyperlink" Target="consultantplus://offline/ref=13B86AB861A18ED53EEDEE952DBC1EF594BDFAE747F482A7ADAEC495C8B524780979BD6C844D895DMEv7J" TargetMode="External"/><Relationship Id="rId15" Type="http://schemas.openxmlformats.org/officeDocument/2006/relationships/hyperlink" Target="consultantplus://offline/ref=13B86AB861A18ED53EEDEE952DBC1EF594BDFAE747F482A7ADAEC495C8MBv5J" TargetMode="External"/><Relationship Id="rId23" Type="http://schemas.openxmlformats.org/officeDocument/2006/relationships/theme" Target="theme/theme1.xml"/><Relationship Id="rId10" Type="http://schemas.openxmlformats.org/officeDocument/2006/relationships/hyperlink" Target="consultantplus://offline/ref=13B86AB861A18ED53EEDEE952DBC1EF594B3FDE24DF782A7ADAEC495C8MBv5J" TargetMode="External"/><Relationship Id="rId19" Type="http://schemas.openxmlformats.org/officeDocument/2006/relationships/hyperlink" Target="consultantplus://offline/ref=13B86AB861A18ED53EEDEE952DBC1EF594BDFAE747F482A7ADAEC495C8B524780979BD6C844D8B58MEv3J" TargetMode="External"/><Relationship Id="rId4" Type="http://schemas.openxmlformats.org/officeDocument/2006/relationships/webSettings" Target="webSettings.xml"/><Relationship Id="rId9" Type="http://schemas.openxmlformats.org/officeDocument/2006/relationships/hyperlink" Target="consultantplus://offline/ref=13B86AB861A18ED53EEDEE952DBC1EF594BDFAE747F482A7ADAEC495C8MBv5J" TargetMode="External"/><Relationship Id="rId14" Type="http://schemas.openxmlformats.org/officeDocument/2006/relationships/hyperlink" Target="consultantplus://offline/ref=13B86AB861A18ED53EEDEE952DBC1EF594BDFAE747F482A7ADAEC495C8MBv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2015-10-07T09:47:00Z</dcterms:created>
  <dcterms:modified xsi:type="dcterms:W3CDTF">2015-10-07T09:47:00Z</dcterms:modified>
</cp:coreProperties>
</file>