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6F" w:rsidRDefault="00D3706F">
      <w:pPr>
        <w:pStyle w:val="ConsPlusNormal"/>
        <w:jc w:val="both"/>
      </w:pPr>
    </w:p>
    <w:p w:rsidR="00D3706F" w:rsidRPr="00050151" w:rsidRDefault="00D370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Зарегистрировано в Минюсте России 25 декабря 2015 г. N 40260</w:t>
      </w:r>
    </w:p>
    <w:p w:rsidR="00D3706F" w:rsidRPr="00050151" w:rsidRDefault="00D3706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РОССИЙСКОЙ ФЕДЕРАЦИИ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ПРИКАЗ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от 24 сентября 2015 г. N 671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ПРЕДОСТАВЛЕНИЯ ФЕДЕРАЛЬНОЙ СЛУЖБОЙ ПО АККРЕДИТАЦИИ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 ПО ПРЕДОСТАВЛЕНИЮ СВЕДЕНИЙ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ИЗ ЕДИНОГО РЕЕСТРА СЕРТИФИКАТОВ СООТВЕТСТВИЯ И РЕЕСТРА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ВЫДАННЫХ СЕРТИФИКАТОВ СООТВЕТСТВИЯ НА ПРОДУКЦИЮ, ВКЛЮЧЕННУЮ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 ЕДИНЫЙ ПЕРЕЧЕНЬ ПРОДУКЦИИ, ПОДЛЕЖАЩЕЙ ОБЯЗАТЕЛЬНОЙ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СЕРТИФИКАЦИИ, ЗА ИСКЛЮЧЕНИЕМ СЕРТИФИКАТОВ СООТВЕТСТВИЯ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НА ПРОДУКЦИЮ, ДЛЯ КОТОРОЙ УСТАНАВЛИВАЮТСЯ ТРЕБОВАНИЯ,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СВЯЗАННЫЕ С ОБЕСПЕЧЕНИЕМ БЕЗОПАСНОСТИ В ОБЛАСТИ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ИСПОЛЬЗОВАНИЯ АТОМНОЙ ЭНЕРГИИ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N 52, ст. 7507; 2014, N 5, ст. 506), приказываю:</w:t>
      </w:r>
      <w:proofErr w:type="gramEnd"/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</w:t>
      </w:r>
      <w:hyperlink w:anchor="P34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предоставления Федеральной службой по аккредитации государственной услуги по предоставлению сведений из единого реестра сертификатов соответствия и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энергии.</w:t>
      </w:r>
      <w:proofErr w:type="gramEnd"/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Министр</w:t>
      </w:r>
    </w:p>
    <w:p w:rsidR="00D3706F" w:rsidRPr="00050151" w:rsidRDefault="00D37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А.В.УЛЮКАЕВ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3706F" w:rsidRPr="00050151" w:rsidRDefault="00D37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приказом Минэкономразвития России</w:t>
      </w:r>
    </w:p>
    <w:p w:rsidR="00D3706F" w:rsidRPr="00050151" w:rsidRDefault="00D37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от 24.09.2015 N 671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05015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ПРЕДОСТАВЛЕНИЯ ФЕДЕРАЛЬНОЙ СЛУЖБОЙ ПО АККРЕДИТАЦИИ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 ПО ПРЕДОСТАВЛЕНИЮ СВЕДЕНИЙ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ИЗ ЕДИНОГО РЕЕСТРА СЕРТИФИКАТОВ СООТВЕТСТВИЯ И РЕЕСТРА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ВЫДАННЫХ СЕРТИФИКАТОВ СООТВЕТСТВИЯ НА ПРОДУКЦИЮ, ВКЛЮЧЕННУЮ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 ЕДИНЫЙ ПЕРЕЧЕНЬ ПРОДУКЦИИ, ПОДЛЕЖАЩЕЙ ОБЯЗАТЕЛЬНОЙ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СЕРТИФИКАЦИИ, ЗА ИСКЛЮЧЕНИЕМ СЕРТИФИКАТОВ СООТВЕТСТВИЯ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НА ПРОДУКЦИЮ, ДЛЯ КОТОРОЙ УСТАНАВЛИВАЮТСЯ ТРЕБОВАНИЯ,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СВЯЗАННЫЕ С ОБЕСПЕЧЕНИЕМ БЕЗОПАСНОСТИ В ОБЛАСТИ</w:t>
      </w:r>
    </w:p>
    <w:p w:rsidR="00D3706F" w:rsidRPr="00050151" w:rsidRDefault="00D370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ИСПОЛЬЗОВАНИЯ АТОМНОЙ ЭНЕРГИИ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Федеральной службой по аккредитации государственной услуги по предоставлению сведений из единого реестра сертификатов соответствия и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 (далее - Административный регламент) определяет сроки и последовательность административных процедур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действий)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(ее структурных подразделений и должностных лиц) и ее территориальных органов при взаимодействии с заявителями, федеральными органами исполнительной власти в процессе предоставления государственной услуги по предоставлению сведений из единого реестра сертификатов соответствия и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обеспечением безопасности в области использования атомной энергии (далее соответственно - реестры, реестр, государственная услуга).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2. Заявителями на предоставление государственной услуги по предоставлению сведений из реестров могут быть физические и юридические лица.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3. Информирование о предоставлении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Росаккредитацией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государственной услуги осуществляется: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непосредственно в здании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посредством использования телефонной, почтовой связи, а также электронной </w:t>
      </w:r>
      <w:r w:rsidRPr="00050151">
        <w:rPr>
          <w:rFonts w:ascii="Times New Roman" w:hAnsi="Times New Roman" w:cs="Times New Roman"/>
          <w:sz w:val="24"/>
          <w:szCs w:val="24"/>
        </w:rPr>
        <w:lastRenderedPageBreak/>
        <w:t>почты;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официальном сайте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), в федеральной государственной информационной системе "Единый портал государственных и муниципальных услуг (функций)" (далее - Единый портал) (www.gosuslugi.ru).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4. Место нахождения центрального аппарата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и почтовый адрес для направления документов и обращений: 117997, г. Москва, ул. Вавилова, д. 7.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Электронный адрес для обращений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: info@fsa.gov.ru.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Телефон справочной службы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: (495) 539-26-70.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: http://www.fsa.gov.ru.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контактных телефонах,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интернет-адресах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территориальных органов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приведены в </w:t>
      </w:r>
      <w:hyperlink w:anchor="P460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5. График работы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:</w:t>
      </w:r>
    </w:p>
    <w:p w:rsidR="00D3706F" w:rsidRPr="00050151" w:rsidRDefault="00D3706F">
      <w:pPr>
        <w:rPr>
          <w:rFonts w:ascii="Times New Roman" w:hAnsi="Times New Roman" w:cs="Times New Roman"/>
          <w:sz w:val="24"/>
          <w:szCs w:val="24"/>
        </w:rPr>
        <w:sectPr w:rsidR="00D3706F" w:rsidRPr="00050151" w:rsidSect="002433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09.00 - 18.00;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09.00 - 18.00;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09.00 - 18.00;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09.00 - 18.00;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09.00 - 16.45;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13.00 - 13.45;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выходной день;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Часы приема заявлений на предоставление государственной услуги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Росаккредитацией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: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09.00 - 14.00;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09.00 - 14.00;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09.00 - 14.00;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09.00 - 14.00;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09.00 - 14.00;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выходной день;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выходной день;</w:t>
            </w:r>
          </w:p>
        </w:tc>
      </w:tr>
      <w:tr w:rsidR="00D3706F" w:rsidRPr="0005015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sz w:val="24"/>
                <w:szCs w:val="24"/>
              </w:rPr>
              <w:t>без перерыва.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706F" w:rsidRPr="00050151" w:rsidRDefault="00D37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06F" w:rsidRPr="00050151" w:rsidRDefault="00D3706F">
      <w:pPr>
        <w:rPr>
          <w:rFonts w:ascii="Times New Roman" w:hAnsi="Times New Roman" w:cs="Times New Roman"/>
          <w:sz w:val="24"/>
          <w:szCs w:val="24"/>
        </w:rPr>
        <w:sectPr w:rsidR="00D3706F" w:rsidRPr="00050151">
          <w:pgSz w:w="16838" w:h="11905"/>
          <w:pgMar w:top="1701" w:right="1134" w:bottom="850" w:left="1134" w:header="0" w:footer="0" w:gutter="0"/>
          <w:cols w:space="720"/>
        </w:sect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6. Предоставление сведений из единого реестра сертификатов соответствия и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Наименование федерального органа исполнительной власти,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7. Предоставление государственной услуги осуществляется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Росаккредитацией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8. При предоставлении государственной услуги должностным лицам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9. Результатами предоставления государственной услуги являются: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предоставление сведений из реестров;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направление уведомления об отсутствии в реестрах сведений, запрашиваемых заявителем;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в) направление уведомления о невозможности предоставления запрашиваемых заявителем сведений, в случае если доступ к запрашиваемым заявителем сведениям ограничен в соответствии законодательства Российской Федерации.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10. Общий срок предоставления сведений из реестров не должен превышать 5 рабочих дней со дня поступления соответствующих заявлений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услуги, с указанием их реквизитов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11. Предоставление государственной услуги осуществляется в соответствии со следующими нормативными правовыми актами: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 (Собрание законодательства Российской Федерации, 2013, N 52, ст. 6977; 2014, N 26, ст. 3366);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3477; 2014, N 26, ст. 3390);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4322;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2013, N 14, ст. 1651; N 27, ст. 3477; N </w:t>
      </w:r>
      <w:r w:rsidRPr="00050151">
        <w:rPr>
          <w:rFonts w:ascii="Times New Roman" w:hAnsi="Times New Roman" w:cs="Times New Roman"/>
          <w:sz w:val="24"/>
          <w:szCs w:val="24"/>
        </w:rPr>
        <w:lastRenderedPageBreak/>
        <w:t>27, ст. 3480; N 30, ст. 4084; N 51, ст. 6679; N 52, ст. 6961, 7009; 2014, N 26, ст. 3366; N 30, ст. 4264; 2015, N 1, ст. 67, ст. 72; N 29, ст. 4342) (далее - Федеральный закон N 210-ФЗ);</w:t>
      </w:r>
      <w:proofErr w:type="gramEnd"/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от 27 декабря 2002 г. N 184-ФЗ "О техническом регулировании" (Собрание законодательства Российской Федерации, 2002, N 52, ст. 5140; 2005, N 19, ст. 1752; 2007, N 19, ст. 2293; N 49, ст. 6070; 2008, N 30, ст. 3616; 2009, N 29, ст. 3626; N 48, ст. 5711; 2010, N 1, ст. 5;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N 1, ст. 6; N 40, ст. 4969; 2011, N 30, ст. 4603; N 49, ст. 7025; 2011, N 50, ст. 7351; 2012, N 31, ст. 4322; N 50, ст. 6959; 2013, N 27, ст. 3477; N 30, ст. 4071; N 52, ст. 6961; 2014, N 26, ст. 3366; 2015, N 27, ст. 3951;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N 29, ст. 4342);</w:t>
      </w:r>
      <w:proofErr w:type="gramEnd"/>
    </w:p>
    <w:p w:rsidR="00D3706F" w:rsidRPr="00050151" w:rsidRDefault="00B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706F" w:rsidRPr="00050151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="00D3706F" w:rsidRPr="0005015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24 января 2011 г. N 86 "О единой национальной системе аккредитации" (Собрание законодательства Российской Федерации, 2011, N 5, ст. 709; 2012, N 22, ст. 2754; 2014, N 44, ст. 6041);</w:t>
      </w:r>
    </w:p>
    <w:p w:rsidR="00D3706F" w:rsidRPr="00050151" w:rsidRDefault="00B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3706F" w:rsidRPr="000501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D3706F" w:rsidRPr="0005015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апреля 2006 г. N 201 "О порядке формирования и ведения единого реестра сертификатов соответствия, предоставления содержащихся в указанном реестре сведений и оплаты за предоставление таких сведений" (Собрание законодательства Российской Федерации, 2006, N 16, ст. 1740; 2008, N 5, ст. 410; N 24, ст. 2869; </w:t>
      </w:r>
      <w:proofErr w:type="gramStart"/>
      <w:r w:rsidR="00D3706F" w:rsidRPr="00050151">
        <w:rPr>
          <w:rFonts w:ascii="Times New Roman" w:hAnsi="Times New Roman" w:cs="Times New Roman"/>
          <w:sz w:val="24"/>
          <w:szCs w:val="24"/>
        </w:rPr>
        <w:t>2011, N 43, ст. 6079; 2014, N 10, ст. 1037);</w:t>
      </w:r>
      <w:proofErr w:type="gramEnd"/>
    </w:p>
    <w:p w:rsidR="00D3706F" w:rsidRPr="00050151" w:rsidRDefault="00B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D3706F" w:rsidRPr="000501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D3706F" w:rsidRPr="0005015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декабря 2014 г. N 1384 "Об утверждении правил формирования и ведения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энергии" (Собрание законодательства Российской Федерации, 2014, N 51, ст. 7465);</w:t>
      </w:r>
      <w:proofErr w:type="gramEnd"/>
    </w:p>
    <w:p w:rsidR="00D3706F" w:rsidRPr="00050151" w:rsidRDefault="00B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="00D3706F" w:rsidRPr="000501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D3706F" w:rsidRPr="0005015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октября 2011 г. N 845 "О Федеральной службе по аккредитации" (Собрание законодательства Российской Федерации, 2011, N 43, ст. 6079; 2012, N 27, ст. 3728, ст. 3766; 2013, N 8, ст. 841; N 24, ст. 2999; N 45, ст. 5822; N 51, ст. 6880; 2014, N 10, ст. 1037;</w:t>
      </w:r>
      <w:proofErr w:type="gramEnd"/>
      <w:r w:rsidR="00D3706F" w:rsidRPr="0005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06F" w:rsidRPr="00050151">
        <w:rPr>
          <w:rFonts w:ascii="Times New Roman" w:hAnsi="Times New Roman" w:cs="Times New Roman"/>
          <w:sz w:val="24"/>
          <w:szCs w:val="24"/>
        </w:rPr>
        <w:t>N 21, ст. 2712; N 49, ст. 6957; 2015, N 1, ст. 219; N 2, ст. 491);</w:t>
      </w:r>
      <w:proofErr w:type="gramEnd"/>
    </w:p>
    <w:p w:rsidR="00D3706F" w:rsidRPr="00050151" w:rsidRDefault="00B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D3706F" w:rsidRPr="000501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D3706F" w:rsidRPr="0005015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</w:t>
      </w:r>
      <w:proofErr w:type="gramEnd"/>
      <w:r w:rsidR="00D3706F" w:rsidRPr="0005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06F" w:rsidRPr="00050151">
        <w:rPr>
          <w:rFonts w:ascii="Times New Roman" w:hAnsi="Times New Roman" w:cs="Times New Roman"/>
          <w:sz w:val="24"/>
          <w:szCs w:val="24"/>
        </w:rPr>
        <w:t>N 52, ст. 7507; 2014, N 5, ст. 506);</w:t>
      </w:r>
      <w:proofErr w:type="gramEnd"/>
    </w:p>
    <w:p w:rsidR="00D3706F" w:rsidRPr="00050151" w:rsidRDefault="00B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3706F" w:rsidRPr="000501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D3706F" w:rsidRPr="0005015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N 45, ст. 5807);</w:t>
      </w:r>
    </w:p>
    <w:p w:rsidR="00D3706F" w:rsidRPr="00050151" w:rsidRDefault="00B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="00D3706F" w:rsidRPr="000501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D3706F" w:rsidRPr="0005015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4829; 2014, N 50, ст. 7113);</w:t>
      </w:r>
      <w:proofErr w:type="gramEnd"/>
    </w:p>
    <w:p w:rsidR="00D3706F" w:rsidRPr="00050151" w:rsidRDefault="00B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3706F" w:rsidRPr="0005015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D3706F" w:rsidRPr="0005015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(Собрание законодательства Российской Федерации, 2012, N 36, ст. 4903; </w:t>
      </w:r>
      <w:proofErr w:type="gramStart"/>
      <w:r w:rsidR="00D3706F" w:rsidRPr="00050151">
        <w:rPr>
          <w:rFonts w:ascii="Times New Roman" w:hAnsi="Times New Roman" w:cs="Times New Roman"/>
          <w:sz w:val="24"/>
          <w:szCs w:val="24"/>
        </w:rPr>
        <w:t>2014, N 50, ст. 7113);</w:t>
      </w:r>
      <w:proofErr w:type="gramEnd"/>
    </w:p>
    <w:p w:rsidR="00D3706F" w:rsidRPr="00050151" w:rsidRDefault="00B13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gramStart"/>
        <w:r w:rsidR="00D3706F" w:rsidRPr="0005015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D3706F" w:rsidRPr="0005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06F" w:rsidRPr="00050151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D3706F" w:rsidRPr="00050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06F" w:rsidRPr="00050151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D3706F" w:rsidRPr="00050151">
        <w:rPr>
          <w:rFonts w:ascii="Times New Roman" w:hAnsi="Times New Roman" w:cs="Times New Roman"/>
          <w:sz w:val="24"/>
          <w:szCs w:val="24"/>
        </w:rPr>
        <w:t xml:space="preserve"> России и Минфина России от 11 декабря 2006 г. N 3086/311/170н "О размере платы за предоставление по запросам сведений о сертификатах соответствия, содержащихся в едином реестре выданных сертификатов </w:t>
      </w:r>
      <w:r w:rsidR="00D3706F" w:rsidRPr="00050151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соответствия" (зарегистрирован в Минюсте России 19 января 2007 г., регистрационный N 8821) (далее - приказ </w:t>
      </w:r>
      <w:proofErr w:type="spellStart"/>
      <w:r w:rsidR="00D3706F" w:rsidRPr="00050151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D3706F" w:rsidRPr="00050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06F" w:rsidRPr="00050151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D3706F" w:rsidRPr="00050151">
        <w:rPr>
          <w:rFonts w:ascii="Times New Roman" w:hAnsi="Times New Roman" w:cs="Times New Roman"/>
          <w:sz w:val="24"/>
          <w:szCs w:val="24"/>
        </w:rPr>
        <w:t xml:space="preserve"> России и Минфина России от 11 декабря 2006 г. N 3086</w:t>
      </w:r>
      <w:proofErr w:type="gramEnd"/>
      <w:r w:rsidR="00D3706F" w:rsidRPr="0005015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3706F" w:rsidRPr="00050151">
        <w:rPr>
          <w:rFonts w:ascii="Times New Roman" w:hAnsi="Times New Roman" w:cs="Times New Roman"/>
          <w:sz w:val="24"/>
          <w:szCs w:val="24"/>
        </w:rPr>
        <w:t>311/170н).</w:t>
      </w:r>
      <w:proofErr w:type="gramEnd"/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 и услуг, которые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услуги, подлежащих предоставлению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заявителем, способы их получения заявителем, в том числе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 в электронной форме, порядок их предоставления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6"/>
      <w:bookmarkEnd w:id="1"/>
      <w:r w:rsidRPr="00050151">
        <w:rPr>
          <w:rFonts w:ascii="Times New Roman" w:hAnsi="Times New Roman" w:cs="Times New Roman"/>
          <w:sz w:val="24"/>
          <w:szCs w:val="24"/>
        </w:rPr>
        <w:t xml:space="preserve">12. Для предоставления сведений из реестров заявитель предоставляет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заявления, оформленные в соответствии с формой, предусмотренной </w:t>
      </w:r>
      <w:hyperlink w:anchor="P482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с указанием реквизитов документа, подтверждающего внесение платы за предоставление сведений из реестра.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7"/>
      <w:bookmarkEnd w:id="2"/>
      <w:r w:rsidRPr="00050151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Для предоставления сведений из реестров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заявитель представляет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заявления, оформленное в соответствии с формой, предусмотренной </w:t>
      </w:r>
      <w:hyperlink w:anchor="P533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  <w:proofErr w:type="gramEnd"/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14. Заявления, указанные в </w:t>
      </w:r>
      <w:hyperlink w:anchor="P156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пунктах 12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7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прилагаемые к ним документы (при наличии) представляются (направляются) заявителем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на бумажном носителе лично или заказным почтовым отправлением с уведомлением о вручении;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посредством федеральной государственной информационной системы в области аккредитации.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Заявления и прилагаемые к ним документы (при наличии) также могут быть представлены (направлены) заявителем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в виде электронного документа, подписанного электронной подписью, через информационно-телекоммуникационные сети общего доступа, в том числе через информационно-телекоммуникационную сеть "Интернет", Единый портал.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которые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 органов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местного самоуправления и иных органов, участвующих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 предоставлении государственных или муниципальных услуг,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 которые заявитель вправе представить, а также способы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их получения заявителями, в том числе в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15. При предоставлении государственной услуги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Росаккредитация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взаимодействует с Федеральным казначейством в целях получения информации о внесении заявителем платы, взимаемой за предоставление государственной услуги, по предоставлению сведений из реестра путем направления межведомственного запроса.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16. Порядок направления межведомственных запросов, а также информации, которая необходима для оказания государственной услуги, определяются технологическими </w:t>
      </w:r>
      <w:r w:rsidRPr="00050151">
        <w:rPr>
          <w:rFonts w:ascii="Times New Roman" w:hAnsi="Times New Roman" w:cs="Times New Roman"/>
          <w:sz w:val="24"/>
          <w:szCs w:val="24"/>
        </w:rPr>
        <w:lastRenderedPageBreak/>
        <w:t xml:space="preserve">картами межведомственного взаимодействия, согласованными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Росаккредитацией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с Федеральным казначейством.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17. Документ, подтверждающий внесение заявителем платы, взимаемой за предоставление государственной услуги по предоставлению сведений из реестра, может быть представлен заявителем самостоятельно. Непредставление заявителем указанного документа не является основанием для отказа заявителю в предоставлении государственной услуги.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18. При предоставлении государственной услуги должностным лицам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б) представления документов и информации, которые в соответствии с законодательством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9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  <w:proofErr w:type="gramEnd"/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19. Оснований для отказа в приеме документов, необходимых для предоставления государственной услуги, не предусмотрено законодательством Российской Федерации.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или отказа в предоставлении 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20. Оснований для приостановления исполнения государственной услуги не предусмотрено законодательством Российской Федерации.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21. Основаниями для отказа в предоставлении государственной услуги являются: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предоставление в заявлении и (или) приложенных к нему документах неполной, недостоверной и (или) искаженной информации;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доступ к запрашиваемым заявителем сведениям ограничен в соответствии с положениями действующего законодательства Российской Федерации.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услуги,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>) организациями, участвующими в предоставлении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22. Перечня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23. За предоставление сведений о сертификатах соответствия, содержащихся в едином реестре сертификатов соответствия, взимается плата в порядке и размере, установленных </w:t>
      </w:r>
      <w:hyperlink r:id="rId20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России и Минфина России от 11 декабря 2006 г. N 3086/311/170н.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24. За предоставление сведений о сертификатах соответствия, содержащихся в реестре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плата не взимается.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услуги,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включая информацию о методике расчета такой платы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25. Необходимых и обязательных услуг для предоставления государственной услуги не предусмотрено законодательством Российской Федерации.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и при получении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результата предоставления 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26. Срок ожидания заявителя в очереди при подаче документов, необходимых для предоставления государственной услуги, не должен превышать 15 минут.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в том числе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6"/>
      <w:bookmarkEnd w:id="3"/>
      <w:r w:rsidRPr="00050151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Должностное лицо структурного подразделения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ответственного за делопроизводство, в обязанности которого входит прием входящих документов, принимает поступившее заявление и в день приема вручает заявителю или направляет ему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копию описи (либо заявления) с отметкой о дате приема заявления и передает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заявление и прилагаемые к нему документы (при наличии) должностному лицу структурного подразделения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ответственного за делопроизводство, в обязанности которого входит регистрация входящих документов.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7"/>
      <w:bookmarkEnd w:id="4"/>
      <w:r w:rsidRPr="00050151">
        <w:rPr>
          <w:rFonts w:ascii="Times New Roman" w:hAnsi="Times New Roman" w:cs="Times New Roman"/>
          <w:sz w:val="24"/>
          <w:szCs w:val="24"/>
        </w:rPr>
        <w:t xml:space="preserve">28. Должностное лицо структурного подразделения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ответственного за делопроизводство, в обязанности которого входит регистрация входящих документов, в течение 1 рабочего дня с момента получения им заявления осуществляет его регистрацию и передачу в структурное подразделение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ответственное за аккредитацию.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государственная услуга, к месту ожидания и приема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заявителей, размещению и оформлению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>,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текстовой и мультимедийной информации о порядке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lastRenderedPageBreak/>
        <w:t>предоставления такой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29. В помещениях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заявителями информации о предоставлении государственной услуги.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Входы в помещения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для ожидания и приема заявителей, а также на официальном сайте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и на Едином портале.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30. На информационных стендах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на Едином портале размещаются следующие информационные материалы: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1) информация о порядке предоставления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2) извлечения из нормативных правовых актов, регулирующих предоставление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3) формы заявлений (уведомлений) о предоставлении государственной услуги по выдаче сведений из реестров.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государственной услуги осуществляется ее обновление.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31. Места ожидания приема, 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32. Показателями доступности и качества государственной услуги являются возможности: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получать государственную услугу своевременно и в соответствии со стандартом предоставления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в) получать информацию о ходе и результатах предоставления государственной услуги лично, почтой, с использованием телефонной связи и информационно-коммуникационных технологий;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г) обращаться в досудебном и (или) судебном порядке в соответствии с законодательством Российской Федерации с жалобой (претензией) на принятое по заявлению заявителя решение или на действия (бездействие)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33. Основные требования к качеству предоставления государственной услуги: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своевременность предоставления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достоверность и полнота информирования заявителя о ходе рассмотрения его обращения;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в) удобство и доступность получения заявителем информации о порядке предоставления государственной услуги.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lastRenderedPageBreak/>
        <w:t xml:space="preserve">34. Показателями качества предоставления государственной услуги являются срок рассмотрения заявления, отсутствие или наличие удовлетворенных жалоб на действия (бездействие)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совершенные в рамках оказания государственной услуги.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в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услуг, особенности предоставления государственной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35. Заявления и прилагаемые к ним документы (при наличии), указанные в </w:t>
      </w:r>
      <w:hyperlink w:anchor="P156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пунктах 12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7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поданы заявителем в электронной форме в соответствии с Федеральным </w:t>
      </w:r>
      <w:hyperlink r:id="rId21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N 210-ФЗ.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36. В случае направления заявления о предоставлении сведений из единого реестра сертификатов соответствия и прилагаемых к нему документов (при наличии) в виде электронного документа: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заявление должно быть подписано усиленной квалифицированной электронной подписью;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прилагаемые к заявлению документы (при наличии) должны быть подписаны усиленной квалифицированной электронной подписью.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>В случае направления заявления о предоставлении сведений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и прилагаемых к нему документов (при наличии) в виде электронного документа:</w:t>
      </w:r>
      <w:proofErr w:type="gramEnd"/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заявление должно быть подписано простой электронной подписью;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прилагаемые к заявлению документы (при наличии) должны быть подписаны простой электронной подписью.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37. Средства электронной подписи, применяемые при подаче заявления, должны быть сертифицированы в соответствии с законодательством Российской Федерации.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38. Заявителю в целях получения государственной услуги посредством использования официального сайта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и Единого портала обеспечивается возможность: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представления документов в электронном виде;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осуществления копирования форм заявлений;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получения заявителем сведений о ходе предоставления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получения электронного сообщения от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в случае обращения за предоставлением государственной услуги в форме электронного документа, подтверждающего прием заявления к рассмотрению.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39. Предоставление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Росаккредитацией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государственной услуги в многофункциональных центрах предоставления государственных и муниципальных услуг осуществляется на основании соглашений, заключаемых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Росаккредитацией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с многофункциональными центрами предоставления государственных и муниципальных услуг.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административных процедур (действий)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40. Предоставление государственной услуги включает в себя административную процедуру по предоставлению сведений, содержащихся в реестрах (Блок-схема последовательности действий приведена в </w:t>
      </w:r>
      <w:hyperlink w:anchor="P589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приложении N 4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Административная процедура по предоставлению сведений,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>содержащихся в реестрах</w:t>
      </w:r>
      <w:proofErr w:type="gramEnd"/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41. Основанием для начала осуществления административной процедуры по предоставлению сведений, содержащихся в реестрах, является поступление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заявления и комплекта документов (при наличии) в соответствии с </w:t>
      </w:r>
      <w:hyperlink w:anchor="P156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157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42. Административная процедура по предоставлению сведений, содержащихся в реестрах, включает следующие административные действия: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прием и регистрацию заявления;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назначение ответственного исполнителя;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в) проверку заявления на предмет отсутствия оснований для отказа в предоставлении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г) направление уведомления об отказе в предоставлении государственной услуги либо уведомления о невозможности предоставления запрашиваемых заявителем сведений;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д) направление уведомления об отсутствии в реестре запрашиваемых сведений;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е) принятие решения о предоставлении сведений из реестра;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ж) предоставление выписки из реестра;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43. Прием заявления должностным лицом структурного подразделения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осуществляется в порядке, описанном в </w:t>
      </w:r>
      <w:hyperlink w:anchor="P226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пункте 27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44. Передача заявления в структурное подразделение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ответственное за аккредитацию, осуществляется в порядке, закрепленном в </w:t>
      </w:r>
      <w:hyperlink w:anchor="P227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пункте 28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45. Руководитель (заместитель руководителя) структурного подразделения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ответственного за аккредитацию, в день получения заявления определяет ответственного исполнителя, уполномоченного на проведение работ по предоставлению государственной услуги в отношении данного заявителя.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осуществляет проверку заявления на предмет отсутствия в заявлении и (или) приложенных к нему документах неполной, недостоверной или искаженной информации, а также соответствия запрашиваемых заявителем сведений сведениям, содержащимся в реестрах, и в случае отсутствия оснований для отказа в предоставлении государственной услуги в течение 2 рабочих дней со дня получения заявления обеспечивает подготовку, подписание руководителем (заместителем руководителя) структурного подразделения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proofErr w:type="gramEnd"/>
      <w:r w:rsidRPr="00050151">
        <w:rPr>
          <w:rFonts w:ascii="Times New Roman" w:hAnsi="Times New Roman" w:cs="Times New Roman"/>
          <w:sz w:val="24"/>
          <w:szCs w:val="24"/>
        </w:rPr>
        <w:t>, ответственного за аккредитацию, и направление в Федеральное казначейство межведомственного запроса в целях получения информации о внесении заявителем платы за предоставление государственной услуги (запрос направляется в случае предоставления сведений из реестра сертификатов соответствия).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В случае наличия в заявлении и (или) приложенных к нему документах неполной, недостоверной или искаженной информации ответственный исполнитель обеспечивает подготовку, согласование и подписание руководителем (заместителем) структурного подразделения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ответственного за аккредитацию, уведомления об отказе в предоставлении государственной услуги, которое вручается заявителю или направляется </w:t>
      </w:r>
      <w:r w:rsidRPr="00050151">
        <w:rPr>
          <w:rFonts w:ascii="Times New Roman" w:hAnsi="Times New Roman" w:cs="Times New Roman"/>
          <w:sz w:val="24"/>
          <w:szCs w:val="24"/>
        </w:rPr>
        <w:lastRenderedPageBreak/>
        <w:t>ему заказным почтовым отправлением с уведомлением о вручении либо в электронной форме в течение 1 рабочего дня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со дня подписания соответствующего уведомления.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В случае запроса заявителем сведений, доступ к которым ограничен в соответствии законодательством Российской Федерации, ответственный исполнитель обеспечивает подготовку, согласование и подписание руководителем (заместителем) структурного подразделения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ответственного за аккредитацию, уведомления о невозможности предоставления запрашиваемых сведений, которое вручается заявителю или направляется ему заказным почтовым отправлением с уведомлением о вручении либо в электронной форме в течение 1 рабочего дня со дня подписания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49.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В случае отсутствия в реестре сведений, запрашиваемых заявителем, ответственный исполнитель обеспечивает подготовку, согласование и подписание руководителем (заместителем) структурного подразделения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ответственного за аккредитацию, уведомления об отсутствии в реестре запрашиваемых сведений, которое вручается заявителю или направляется ему заказным почтовым отправлением с уведомлением о вручении либо в электронной форме в течение 1 рабочего дня со дня подписания соответствующего уведомления.</w:t>
      </w:r>
      <w:proofErr w:type="gramEnd"/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50. При наличии информации о внесении платы за предоставление государственной услуги (в случае предоставления сведений из единого реестра сертификатов соответствия) руководитель (заместитель руководителя)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сведений из реестра и подписывает выписку из реестра.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51. Ответственный исполнитель вручает выписку заявителю или направляет ее заявителю заказным почтовым отправлением с уведомлением о вручении либо в электронной форме в течение 1 рабочего дня со дня принятия решения о предоставлении сведений из реестра.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52. В случае получения информации об отсутствии платы за предоставление государственной услуги в срок не более 5 рабочих дней со дня получения заявления ответственным исполнителем направляется сопроводительное письмо с соответствующей информацией и указанием на необходимость внесения платы для получения выписок из реестров.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услуги, а также принятием ими решений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53. Текущий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сроков исполнения административных процедур по предоставлению государственной услуги, за принятием решений ответственными должностными лицами осуществляется непрерывно заместителем руководителя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а также государственными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lastRenderedPageBreak/>
        <w:t xml:space="preserve">Порядок и периодичность осуществления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услуги, в том числе порядок и формы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Росаккредитацией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государственной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55. Порядок и периодичность проведения плановых проверок выполнения структурными подразделениями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государственными служащими, ответственными за выполнение административных действий, положений Административного регламента и иных нормативных правовых актов, устанавливающих требования к предоставлению государственной услуги, устанавливаются заместителем руководителя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56. Мероприятия по контролю проводятся в форме комплексных проверок (рассматриваются все вопросы, связанные с предоставлением государственной услуги) и тематических проверок (рассматриваются отдельные вопросы предоставления государственной услуги).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57. Внеплановые проверки проводятся в случае необходимости проверки устранения ранее выявленных нарушений, а также при поступлении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обращений граждан и организаций, связанных с нарушениями при предоставлении государственной услуги.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58. Внеплановая проверка проводится на основании решения руководителя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или его заместителя.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59. Проверки полноты и качества предоставления государственной услуги осуществляются на основании приказов руководителя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или его заместителя.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60. По результатам проведенных проверок в случае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выявления нарушений соблюдения положений Административного регламента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государственной услуги, виновные лица несут ответственность в соответствии с законодательством Российской Федерации.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61. Персональная ответственность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Требования к порядку и формам контроля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за предоставлением государственной услуги, в том числе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62. Заинтересованные юридические и физические лица могут контролировать предоставление государственной услуги путем получения информации по телефону, электронной почте, посредством письменного обращения, через официальный сайт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и Единый портал.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решений и действий (бездействия)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а также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жалобу на действия (бездействие) и решения, принятые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(осуществляемые) в ходе предоставления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63. Заявители имеют право подать жалобу на действия (бездействие) и решения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либо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64. Предметом жалобы являются действия (бездействие) и решения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либо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законодательством Российской Федерации для предоставления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законодательством Российской Федерации для предоставления государственной услуги, у заявителя;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услуги, если оснований отказа не предусмотрено законодательством Российской Федерации;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е) требование с заявителя при предоставлении государственной услуги платы, не предусмотренной законодательством Российской Федерации;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ж) отказ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либо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Органы государственной власти и уполномоченные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на рассмотрение жалобы должностные лица, которым может быть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направлена жалоба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65. Жалобы на решения, действия (бездействие)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(за исключением руководителя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и его заместителей) при предоставлении государственной услуги направляются уполномоченному заместителю руководителя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66. Жалобы на решения, действия (бездействие) уполномоченного заместителя руководителя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при предоставлении государственной услуги направляются руководителю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67. Жалобы на решения, действия (бездействие) руководителя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при предоставлении государственной услуги направляются в Минэкономразвития России.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lastRenderedPageBreak/>
        <w:t xml:space="preserve">68. Жалоба может быть направлена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"Интернет", официального сайта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Единого портала, а также может быть принята при личном приеме заявителя.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69. Жалоба должна содержать: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либо должностных лиц органа, предоставляющего государственную услугу, решения и действия (бездействие) которых обжалуются;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либо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либо должностных лиц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70.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71.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72. При подаче жалобы в электронном виде она должна быть подписана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73. Жалоба, поступившая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подлежит регистрации не позднее следующего рабочего дня с момента ее получения.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74.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Росаккредитацию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наделенным полномочиями по рассмотрению жалоб, в течение 15 рабочих дней со дня ее регистрации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а в случае обжалования отказа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со дня ее регистрации в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75. Основания для приостановления рассмотрения жалобы не предусмотрены законодательством Российской Федерации.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применительно к каждой процедуре либо инстанции обжалования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09"/>
      <w:bookmarkEnd w:id="5"/>
      <w:r w:rsidRPr="00050151">
        <w:rPr>
          <w:rFonts w:ascii="Times New Roman" w:hAnsi="Times New Roman" w:cs="Times New Roman"/>
          <w:sz w:val="24"/>
          <w:szCs w:val="24"/>
        </w:rPr>
        <w:t xml:space="preserve">76. По результатам рассмотрения жалобы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Росаккредитацией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удовлетворить жалобу (полностью или частично);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отказать в удовлетворении жалобы.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Росаккредитация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77. В случае установления в ходе или по результатам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78. Не позднее дня, следующего за днем принятия решения, указанного в </w:t>
      </w:r>
      <w:hyperlink w:anchor="P409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пункте 76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или по желанию заявителя в форме электронного документа, подписанного электронной подписью уполномоченного на рассмотрение жалобы должностного лица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направляется мотивированный ответ о результатах рассмотрения жалобы.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Ответ о результатах рассмотрения жалобы должен содержать следующую информацию: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или наименование заявителя;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32"/>
      <w:bookmarkEnd w:id="6"/>
      <w:r w:rsidRPr="00050151">
        <w:rPr>
          <w:rFonts w:ascii="Times New Roman" w:hAnsi="Times New Roman" w:cs="Times New Roman"/>
          <w:sz w:val="24"/>
          <w:szCs w:val="24"/>
        </w:rPr>
        <w:t xml:space="preserve">79. Решение по жалобе, принятое заместителем руководителя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, может быть обжаловано руководителю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33"/>
      <w:bookmarkEnd w:id="7"/>
      <w:r w:rsidRPr="00050151">
        <w:rPr>
          <w:rFonts w:ascii="Times New Roman" w:hAnsi="Times New Roman" w:cs="Times New Roman"/>
          <w:sz w:val="24"/>
          <w:szCs w:val="24"/>
        </w:rPr>
        <w:t xml:space="preserve">80. Решение по жалобе, принятое руководителем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может быть обжаловано в Минэкономразвития России.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81. Жалоба на решение по жалобе рассматривается должностными лицами в соответствии с </w:t>
      </w:r>
      <w:hyperlink w:anchor="P432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пунктами 79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33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80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течение 15 рабочих дней со дня ее регистрации.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35"/>
      <w:bookmarkEnd w:id="8"/>
      <w:r w:rsidRPr="00050151">
        <w:rPr>
          <w:rFonts w:ascii="Times New Roman" w:hAnsi="Times New Roman" w:cs="Times New Roman"/>
          <w:sz w:val="24"/>
          <w:szCs w:val="24"/>
        </w:rPr>
        <w:lastRenderedPageBreak/>
        <w:t>82. По результатам рассмотрения жалобы на решение по жалобе принимается одно из следующих решений: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а) удовлетворить жалобу (полностью или в части);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отказать в удовлетворении жалобы.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83. Не позднее дня, следующего за днем принятия решения, указанного в </w:t>
      </w:r>
      <w:hyperlink w:anchor="P435" w:history="1">
        <w:r w:rsidRPr="00050151">
          <w:rPr>
            <w:rFonts w:ascii="Times New Roman" w:hAnsi="Times New Roman" w:cs="Times New Roman"/>
            <w:color w:val="0000FF"/>
            <w:sz w:val="24"/>
            <w:szCs w:val="24"/>
          </w:rPr>
          <w:t>пункте 82</w:t>
        </w:r>
      </w:hyperlink>
      <w:r w:rsidRPr="000501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015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84. Заявитель вправе получать информацию и документы, необходимые для рассмотрения жалобы.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85. Информирование заявителей о порядке подачи и рассмотрения жалобы осуществляется: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а) непосредственно в здании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б) посредством использования телефонной связи;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в) посредством официального сайта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а также Единого портала.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3AA" w:rsidRPr="00050151" w:rsidRDefault="00B1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3706F" w:rsidRPr="00050151" w:rsidRDefault="00D37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60"/>
      <w:bookmarkEnd w:id="9"/>
      <w:r w:rsidRPr="00050151">
        <w:rPr>
          <w:rFonts w:ascii="Times New Roman" w:hAnsi="Times New Roman" w:cs="Times New Roman"/>
          <w:sz w:val="24"/>
          <w:szCs w:val="24"/>
        </w:rPr>
        <w:t>ИНФОРМАЦИЯ</w:t>
      </w:r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О МЕСТЕ НАХОЖДЕНИЯ, СПРАВОЧНЫЕ ТЕЛЕФОНЫ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ТЕРРИТОРИАЛЬНЫХ</w:t>
      </w:r>
      <w:proofErr w:type="gramEnd"/>
    </w:p>
    <w:p w:rsidR="00D3706F" w:rsidRPr="00050151" w:rsidRDefault="00D370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ОРГАНОВ ФЕДЕРАЛЬНОЙ СЛУЖБЫ ПО АККРЕДИТАЦИИ</w:t>
      </w:r>
    </w:p>
    <w:p w:rsidR="00D3706F" w:rsidRPr="00050151" w:rsidRDefault="00D37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1. Управление Федеральной службы по аккредитации по Центральному федеральному округу: 115054, г. Москва, ул. </w:t>
      </w:r>
      <w:proofErr w:type="spellStart"/>
      <w:r w:rsidRPr="00050151">
        <w:rPr>
          <w:rFonts w:ascii="Times New Roman" w:hAnsi="Times New Roman" w:cs="Times New Roman"/>
          <w:sz w:val="24"/>
          <w:szCs w:val="24"/>
        </w:rPr>
        <w:t>Дубининская</w:t>
      </w:r>
      <w:proofErr w:type="spellEnd"/>
      <w:r w:rsidRPr="00050151">
        <w:rPr>
          <w:rFonts w:ascii="Times New Roman" w:hAnsi="Times New Roman" w:cs="Times New Roman"/>
          <w:sz w:val="24"/>
          <w:szCs w:val="24"/>
        </w:rPr>
        <w:t>, д. 40, телефон: (985) 772-22-87, адрес электронной почты: cfo_info@fsa.gov.ru.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2. Управление Федеральной службы по аккредитации по Дальневосточному федеральному округу: 690078, г. Владивосток, ул.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>, д. 1, телефон: (423) 230-11-26, адрес электронной почты: dfo_info@fsa.gov.ru.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3. Управление Федеральной службы по аккредитации по Сибирскому федеральному округу: 660049, г. Красноярск, ул. Марковского, д. 45, телефон: (391) 212-35-85, адрес электронной почты: sfo_info@fsa.gov.ru.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4. Управление Федеральной службы по аккредитации по Приволжскому федеральному округу: 420124, г. Казань, ул. Меридианная, д. 1, телефон: (843) 510-90-90, адрес электронной почты: pfo_info@fsa.gov.ru.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 xml:space="preserve">5. Управление Федеральной службы по аккредитации по Южному, Северо-Кавказскому и Крымскому федеральным округам: 344082, г. Ростов-на-Дону, ул. </w:t>
      </w:r>
      <w:proofErr w:type="gramStart"/>
      <w:r w:rsidRPr="00050151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Pr="00050151">
        <w:rPr>
          <w:rFonts w:ascii="Times New Roman" w:hAnsi="Times New Roman" w:cs="Times New Roman"/>
          <w:sz w:val="24"/>
          <w:szCs w:val="24"/>
        </w:rPr>
        <w:t>, д. 1/36, офис 1, телефон: (863) 236-30-60, адрес электронной почты: yufo_info@fsa.gov.ru.</w:t>
      </w:r>
    </w:p>
    <w:p w:rsidR="00D3706F" w:rsidRPr="00050151" w:rsidRDefault="00D37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151">
        <w:rPr>
          <w:rFonts w:ascii="Times New Roman" w:hAnsi="Times New Roman" w:cs="Times New Roman"/>
          <w:sz w:val="24"/>
          <w:szCs w:val="24"/>
        </w:rPr>
        <w:t>6. Управление Федеральной службы по аккредитации по Уральскому федеральному округу: 620004, г. Екатеринбург, ул. Малышева, д. 101, телефон: (343) 372-79-08, ул. Генеральская, д. 1, адрес электронной почты: ufo_info@fsa.gov.ru.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  <w:bookmarkStart w:id="10" w:name="_GoBack"/>
      <w:bookmarkEnd w:id="10"/>
    </w:p>
    <w:p w:rsidR="00D3706F" w:rsidRDefault="00D3706F">
      <w:pPr>
        <w:pStyle w:val="ConsPlusNormal"/>
        <w:jc w:val="right"/>
      </w:pPr>
      <w:r>
        <w:lastRenderedPageBreak/>
        <w:t>Приложение N 2</w:t>
      </w:r>
    </w:p>
    <w:p w:rsidR="00D3706F" w:rsidRDefault="00D3706F">
      <w:pPr>
        <w:pStyle w:val="ConsPlusNormal"/>
        <w:jc w:val="right"/>
      </w:pPr>
      <w:r>
        <w:t>к Административному регламенту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right"/>
      </w:pPr>
      <w:r>
        <w:t>Форма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nformat"/>
        <w:jc w:val="both"/>
      </w:pPr>
      <w:r>
        <w:t xml:space="preserve">                                         Федеральная служба по аккредитации</w:t>
      </w:r>
    </w:p>
    <w:p w:rsidR="00D3706F" w:rsidRDefault="00D3706F">
      <w:pPr>
        <w:pStyle w:val="ConsPlusNonformat"/>
        <w:jc w:val="both"/>
      </w:pPr>
    </w:p>
    <w:p w:rsidR="00D3706F" w:rsidRDefault="00D3706F">
      <w:pPr>
        <w:pStyle w:val="ConsPlusNonformat"/>
        <w:jc w:val="both"/>
      </w:pPr>
      <w:bookmarkStart w:id="11" w:name="P482"/>
      <w:bookmarkEnd w:id="11"/>
      <w:r>
        <w:t xml:space="preserve">                                 ЗАЯВЛЕНИЕ</w:t>
      </w:r>
    </w:p>
    <w:p w:rsidR="00D3706F" w:rsidRDefault="00D3706F">
      <w:pPr>
        <w:pStyle w:val="ConsPlusNonformat"/>
        <w:jc w:val="both"/>
      </w:pPr>
      <w:r>
        <w:t xml:space="preserve">               о предоставлении сведений из единого реестра</w:t>
      </w:r>
    </w:p>
    <w:p w:rsidR="00D3706F" w:rsidRDefault="00D3706F">
      <w:pPr>
        <w:pStyle w:val="ConsPlusNonformat"/>
        <w:jc w:val="both"/>
      </w:pPr>
      <w:r>
        <w:t xml:space="preserve">                         сертификатов соответствия</w:t>
      </w:r>
    </w:p>
    <w:p w:rsidR="00D3706F" w:rsidRDefault="00D3706F">
      <w:pPr>
        <w:pStyle w:val="ConsPlusNonformat"/>
        <w:jc w:val="both"/>
      </w:pPr>
    </w:p>
    <w:p w:rsidR="00D3706F" w:rsidRDefault="00D3706F">
      <w:pPr>
        <w:pStyle w:val="ConsPlusNonformat"/>
        <w:jc w:val="both"/>
      </w:pPr>
      <w:r>
        <w:t>___________________________________________________________________________</w:t>
      </w:r>
    </w:p>
    <w:p w:rsidR="00D3706F" w:rsidRDefault="00D3706F">
      <w:pPr>
        <w:pStyle w:val="ConsPlusNonformat"/>
        <w:jc w:val="both"/>
      </w:pPr>
      <w:r>
        <w:t>___________________________________________________________________________</w:t>
      </w:r>
    </w:p>
    <w:p w:rsidR="00D3706F" w:rsidRDefault="00D3706F">
      <w:pPr>
        <w:pStyle w:val="ConsPlusNonformat"/>
        <w:jc w:val="both"/>
      </w:pPr>
      <w:proofErr w:type="gramStart"/>
      <w:r>
        <w:t>(наименование заявителя - юридического лица, его место нахождения; фамилия,</w:t>
      </w:r>
      <w:proofErr w:type="gramEnd"/>
    </w:p>
    <w:p w:rsidR="00D3706F" w:rsidRDefault="00D3706F">
      <w:pPr>
        <w:pStyle w:val="ConsPlusNonformat"/>
        <w:jc w:val="both"/>
      </w:pPr>
      <w:r>
        <w:t xml:space="preserve">   имя, отчество (при наличии) заявителя - физического лица, адрес места</w:t>
      </w:r>
    </w:p>
    <w:p w:rsidR="00D3706F" w:rsidRDefault="00D3706F">
      <w:pPr>
        <w:pStyle w:val="ConsPlusNonformat"/>
        <w:jc w:val="both"/>
      </w:pPr>
      <w:r>
        <w:t xml:space="preserve">          жительства, данные документа, удостоверяющего личность)</w:t>
      </w:r>
    </w:p>
    <w:p w:rsidR="00D3706F" w:rsidRDefault="00D3706F">
      <w:pPr>
        <w:pStyle w:val="ConsPlusNonformat"/>
        <w:jc w:val="both"/>
      </w:pPr>
      <w:r>
        <w:t>___________________________________________________________________________</w:t>
      </w:r>
    </w:p>
    <w:p w:rsidR="00D3706F" w:rsidRDefault="00D3706F">
      <w:pPr>
        <w:pStyle w:val="ConsPlusNonformat"/>
        <w:jc w:val="both"/>
      </w:pPr>
      <w:r>
        <w:t xml:space="preserve"> </w:t>
      </w:r>
      <w:proofErr w:type="gramStart"/>
      <w:r>
        <w:t>(государственный регистрационный номер записи о регистрации юридического</w:t>
      </w:r>
      <w:proofErr w:type="gramEnd"/>
    </w:p>
    <w:p w:rsidR="00D3706F" w:rsidRDefault="00D3706F">
      <w:pPr>
        <w:pStyle w:val="ConsPlusNonformat"/>
        <w:jc w:val="both"/>
      </w:pPr>
      <w:r>
        <w:t xml:space="preserve">       лица (индивидуального предпринимателя), дата внесения записи</w:t>
      </w:r>
    </w:p>
    <w:p w:rsidR="00D3706F" w:rsidRDefault="00D3706F">
      <w:pPr>
        <w:pStyle w:val="ConsPlusNonformat"/>
        <w:jc w:val="both"/>
      </w:pPr>
      <w:r>
        <w:t xml:space="preserve">                              в ЕГРЮЛ (ЕГРИП)</w:t>
      </w:r>
    </w:p>
    <w:p w:rsidR="00D3706F" w:rsidRDefault="00D3706F">
      <w:pPr>
        <w:pStyle w:val="ConsPlusNonformat"/>
        <w:jc w:val="both"/>
      </w:pPr>
      <w:r>
        <w:t>номер телефона: ___________________________________________________________</w:t>
      </w:r>
    </w:p>
    <w:p w:rsidR="00D3706F" w:rsidRDefault="00D3706F">
      <w:pPr>
        <w:pStyle w:val="ConsPlusNonformat"/>
        <w:jc w:val="both"/>
      </w:pPr>
      <w:r>
        <w:t xml:space="preserve">                         (код страны) (код города) (номер телефона)</w:t>
      </w:r>
    </w:p>
    <w:p w:rsidR="00D3706F" w:rsidRDefault="00D3706F">
      <w:pPr>
        <w:pStyle w:val="ConsPlusNonformat"/>
        <w:jc w:val="both"/>
      </w:pPr>
      <w:r>
        <w:t>факс (при наличии):</w:t>
      </w:r>
    </w:p>
    <w:p w:rsidR="00D3706F" w:rsidRDefault="00D3706F">
      <w:pPr>
        <w:pStyle w:val="ConsPlusNonformat"/>
        <w:jc w:val="both"/>
      </w:pPr>
      <w:r>
        <w:t>___________________________________________________________________________</w:t>
      </w:r>
    </w:p>
    <w:p w:rsidR="00D3706F" w:rsidRDefault="00D3706F">
      <w:pPr>
        <w:pStyle w:val="ConsPlusNonformat"/>
        <w:jc w:val="both"/>
      </w:pPr>
      <w:r>
        <w:t xml:space="preserve">                (код страны) (код города) (номер телефона)</w:t>
      </w:r>
    </w:p>
    <w:p w:rsidR="00D3706F" w:rsidRDefault="00D3706F">
      <w:pPr>
        <w:pStyle w:val="ConsPlusNonformat"/>
        <w:jc w:val="both"/>
      </w:pPr>
      <w:r>
        <w:t>адрес электронной почты (в случае, если имеется): _________________________</w:t>
      </w:r>
    </w:p>
    <w:p w:rsidR="00D3706F" w:rsidRDefault="00D3706F">
      <w:pPr>
        <w:pStyle w:val="ConsPlusNonformat"/>
        <w:jc w:val="both"/>
      </w:pPr>
      <w:r>
        <w:t>просит предоставить выписку из единого реестра сертификатов соответствия</w:t>
      </w:r>
    </w:p>
    <w:p w:rsidR="00D3706F" w:rsidRDefault="00D3706F">
      <w:pPr>
        <w:pStyle w:val="ConsPlusNonformat"/>
        <w:jc w:val="both"/>
      </w:pPr>
      <w:r>
        <w:t>в отношении _______________________________________________________________</w:t>
      </w:r>
    </w:p>
    <w:p w:rsidR="00D3706F" w:rsidRDefault="00D3706F">
      <w:pPr>
        <w:pStyle w:val="ConsPlusNonformat"/>
        <w:jc w:val="both"/>
      </w:pPr>
      <w:r>
        <w:t xml:space="preserve">                          (номер сертификата соответствия)</w:t>
      </w:r>
    </w:p>
    <w:p w:rsidR="00D3706F" w:rsidRDefault="00D3706F">
      <w:pPr>
        <w:pStyle w:val="ConsPlusNonformat"/>
        <w:jc w:val="both"/>
      </w:pPr>
      <w:r>
        <w:t>реквизиты  документа,  подтверждающего  внесение  платы  за  предоставление</w:t>
      </w:r>
    </w:p>
    <w:p w:rsidR="00D3706F" w:rsidRDefault="00D3706F">
      <w:pPr>
        <w:pStyle w:val="ConsPlusNonformat"/>
        <w:jc w:val="both"/>
      </w:pPr>
      <w:r>
        <w:t>сведений из реестра</w:t>
      </w:r>
    </w:p>
    <w:p w:rsidR="00D3706F" w:rsidRDefault="00D3706F">
      <w:pPr>
        <w:pStyle w:val="ConsPlusNonformat"/>
        <w:jc w:val="both"/>
      </w:pPr>
    </w:p>
    <w:p w:rsidR="00D3706F" w:rsidRDefault="00D3706F">
      <w:pPr>
        <w:pStyle w:val="ConsPlusNonformat"/>
        <w:jc w:val="both"/>
      </w:pPr>
      <w:r>
        <w:t>___________________________________________________________________________</w:t>
      </w:r>
    </w:p>
    <w:p w:rsidR="00D3706F" w:rsidRDefault="00D3706F">
      <w:pPr>
        <w:pStyle w:val="ConsPlusNonformat"/>
        <w:jc w:val="both"/>
      </w:pPr>
    </w:p>
    <w:p w:rsidR="00D3706F" w:rsidRDefault="00D3706F">
      <w:pPr>
        <w:pStyle w:val="ConsPlusNonformat"/>
        <w:jc w:val="both"/>
      </w:pPr>
      <w:r>
        <w:t>__________________________ _______________________ ________________________</w:t>
      </w:r>
    </w:p>
    <w:p w:rsidR="00D3706F" w:rsidRDefault="00D3706F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 (подпись руководителя   (фамилия, имя, отчество</w:t>
      </w:r>
      <w:proofErr w:type="gramEnd"/>
    </w:p>
    <w:p w:rsidR="00D3706F" w:rsidRDefault="00D3706F">
      <w:pPr>
        <w:pStyle w:val="ConsPlusNonformat"/>
        <w:jc w:val="both"/>
      </w:pPr>
      <w:r>
        <w:t xml:space="preserve">      руководителя          юридического лица или        (при наличии)</w:t>
      </w:r>
    </w:p>
    <w:p w:rsidR="00D3706F" w:rsidRDefault="00D3706F">
      <w:pPr>
        <w:pStyle w:val="ConsPlusNonformat"/>
        <w:jc w:val="both"/>
      </w:pPr>
      <w:r>
        <w:t xml:space="preserve">   юридического лица)         физического лица,           руководителя</w:t>
      </w:r>
    </w:p>
    <w:p w:rsidR="00D3706F" w:rsidRDefault="00D3706F">
      <w:pPr>
        <w:pStyle w:val="ConsPlusNonformat"/>
        <w:jc w:val="both"/>
      </w:pPr>
      <w:r>
        <w:t xml:space="preserve">                               уполномоченного       юридического лица или</w:t>
      </w:r>
    </w:p>
    <w:p w:rsidR="00D3706F" w:rsidRDefault="00D3706F">
      <w:pPr>
        <w:pStyle w:val="ConsPlusNonformat"/>
        <w:jc w:val="both"/>
      </w:pPr>
      <w:r>
        <w:t xml:space="preserve">                               представителя)          физического лица,</w:t>
      </w:r>
    </w:p>
    <w:p w:rsidR="00D3706F" w:rsidRDefault="00D3706F">
      <w:pPr>
        <w:pStyle w:val="ConsPlusNonformat"/>
        <w:jc w:val="both"/>
      </w:pPr>
      <w:r>
        <w:t xml:space="preserve">                                                        уполномоченного</w:t>
      </w:r>
    </w:p>
    <w:p w:rsidR="00D3706F" w:rsidRDefault="00D3706F">
      <w:pPr>
        <w:pStyle w:val="ConsPlusNonformat"/>
        <w:jc w:val="both"/>
      </w:pPr>
      <w:r>
        <w:t xml:space="preserve">                                                         представителя)</w:t>
      </w:r>
    </w:p>
    <w:p w:rsidR="00D3706F" w:rsidRDefault="00D3706F">
      <w:pPr>
        <w:pStyle w:val="ConsPlusNonformat"/>
        <w:jc w:val="both"/>
      </w:pPr>
    </w:p>
    <w:p w:rsidR="00D3706F" w:rsidRDefault="00D3706F">
      <w:pPr>
        <w:pStyle w:val="ConsPlusNonformat"/>
        <w:jc w:val="both"/>
      </w:pPr>
      <w:r>
        <w:t xml:space="preserve">                                               "__" _______________ 20__ г.</w:t>
      </w:r>
    </w:p>
    <w:p w:rsidR="00D3706F" w:rsidRDefault="00D3706F">
      <w:pPr>
        <w:pStyle w:val="ConsPlusNonformat"/>
        <w:jc w:val="both"/>
      </w:pPr>
      <w:r>
        <w:t xml:space="preserve">        </w:t>
      </w:r>
      <w:proofErr w:type="spellStart"/>
      <w:r>
        <w:t>м.п</w:t>
      </w:r>
      <w:proofErr w:type="spellEnd"/>
      <w:r>
        <w:t>.</w:t>
      </w:r>
    </w:p>
    <w:p w:rsidR="00D3706F" w:rsidRDefault="00D3706F">
      <w:pPr>
        <w:pStyle w:val="ConsPlusNonformat"/>
        <w:jc w:val="both"/>
      </w:pPr>
      <w:r>
        <w:t>(для юридических лиц)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D3706F" w:rsidRDefault="00D3706F">
      <w:pPr>
        <w:pStyle w:val="ConsPlusNormal"/>
        <w:jc w:val="right"/>
      </w:pPr>
      <w:r>
        <w:lastRenderedPageBreak/>
        <w:t>Приложение N 3</w:t>
      </w:r>
    </w:p>
    <w:p w:rsidR="00D3706F" w:rsidRDefault="00D3706F">
      <w:pPr>
        <w:pStyle w:val="ConsPlusNormal"/>
        <w:jc w:val="right"/>
      </w:pPr>
      <w:r>
        <w:t>к Административному регламенту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right"/>
      </w:pPr>
      <w:r>
        <w:t>Форма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nformat"/>
        <w:jc w:val="both"/>
      </w:pPr>
      <w:r>
        <w:t xml:space="preserve">                                         Федеральная служба по аккредитации</w:t>
      </w:r>
    </w:p>
    <w:p w:rsidR="00D3706F" w:rsidRDefault="00D3706F">
      <w:pPr>
        <w:pStyle w:val="ConsPlusNonformat"/>
        <w:jc w:val="both"/>
      </w:pPr>
    </w:p>
    <w:p w:rsidR="00D3706F" w:rsidRDefault="00D3706F">
      <w:pPr>
        <w:pStyle w:val="ConsPlusNonformat"/>
        <w:jc w:val="both"/>
      </w:pPr>
      <w:bookmarkStart w:id="12" w:name="P533"/>
      <w:bookmarkEnd w:id="12"/>
      <w:r>
        <w:t xml:space="preserve">                                 ЗАЯВЛЕНИЕ</w:t>
      </w:r>
    </w:p>
    <w:p w:rsidR="00D3706F" w:rsidRDefault="00D3706F">
      <w:pPr>
        <w:pStyle w:val="ConsPlusNonformat"/>
        <w:jc w:val="both"/>
      </w:pPr>
      <w:r>
        <w:t xml:space="preserve">        о предоставлении сведений из реестра выданных сертификатов</w:t>
      </w:r>
    </w:p>
    <w:p w:rsidR="00D3706F" w:rsidRDefault="00D3706F">
      <w:pPr>
        <w:pStyle w:val="ConsPlusNonformat"/>
        <w:jc w:val="both"/>
      </w:pPr>
      <w:r>
        <w:t xml:space="preserve">    соответствия на продукцию, включенную в единый перечень продукции,</w:t>
      </w:r>
    </w:p>
    <w:p w:rsidR="00D3706F" w:rsidRDefault="00D3706F">
      <w:pPr>
        <w:pStyle w:val="ConsPlusNonformat"/>
        <w:jc w:val="both"/>
      </w:pPr>
      <w:r>
        <w:t xml:space="preserve">     подлежащей обязательной сертификации, за исключением сертификатов</w:t>
      </w:r>
    </w:p>
    <w:p w:rsidR="00D3706F" w:rsidRDefault="00D3706F">
      <w:pPr>
        <w:pStyle w:val="ConsPlusNonformat"/>
        <w:jc w:val="both"/>
      </w:pPr>
      <w:r>
        <w:t xml:space="preserve">          соответствия на продукцию, для которой устанавливаются</w:t>
      </w:r>
    </w:p>
    <w:p w:rsidR="00D3706F" w:rsidRDefault="00D3706F">
      <w:pPr>
        <w:pStyle w:val="ConsPlusNonformat"/>
        <w:jc w:val="both"/>
      </w:pPr>
      <w:r>
        <w:t xml:space="preserve">             требования, связанные с обеспечением безопасности</w:t>
      </w:r>
    </w:p>
    <w:p w:rsidR="00D3706F" w:rsidRDefault="00D3706F">
      <w:pPr>
        <w:pStyle w:val="ConsPlusNonformat"/>
        <w:jc w:val="both"/>
      </w:pPr>
      <w:r>
        <w:t xml:space="preserve">                  в области использования атомной энергии</w:t>
      </w:r>
    </w:p>
    <w:p w:rsidR="00D3706F" w:rsidRDefault="00D3706F">
      <w:pPr>
        <w:pStyle w:val="ConsPlusNonformat"/>
        <w:jc w:val="both"/>
      </w:pPr>
    </w:p>
    <w:p w:rsidR="00D3706F" w:rsidRDefault="00D3706F">
      <w:pPr>
        <w:pStyle w:val="ConsPlusNonformat"/>
        <w:jc w:val="both"/>
      </w:pPr>
      <w:r>
        <w:t>___________________________________________________________________________</w:t>
      </w:r>
    </w:p>
    <w:p w:rsidR="00D3706F" w:rsidRDefault="00D3706F">
      <w:pPr>
        <w:pStyle w:val="ConsPlusNonformat"/>
        <w:jc w:val="both"/>
      </w:pPr>
      <w:r>
        <w:t>___________________________________________________________________________</w:t>
      </w:r>
    </w:p>
    <w:p w:rsidR="00D3706F" w:rsidRDefault="00D3706F">
      <w:pPr>
        <w:pStyle w:val="ConsPlusNonformat"/>
        <w:jc w:val="both"/>
      </w:pPr>
      <w:proofErr w:type="gramStart"/>
      <w:r>
        <w:t>(наименование заявителя - юридического лица, его место нахождения; фамилия,</w:t>
      </w:r>
      <w:proofErr w:type="gramEnd"/>
    </w:p>
    <w:p w:rsidR="00D3706F" w:rsidRDefault="00D3706F">
      <w:pPr>
        <w:pStyle w:val="ConsPlusNonformat"/>
        <w:jc w:val="both"/>
      </w:pPr>
      <w:r>
        <w:t xml:space="preserve"> имя, отчество (при наличии) заявителя - физического лица, адрес его места</w:t>
      </w:r>
    </w:p>
    <w:p w:rsidR="00D3706F" w:rsidRDefault="00D3706F">
      <w:pPr>
        <w:pStyle w:val="ConsPlusNonformat"/>
        <w:jc w:val="both"/>
      </w:pPr>
      <w:r>
        <w:t xml:space="preserve">          жительства, данные документа, удостоверяющего личность)</w:t>
      </w:r>
    </w:p>
    <w:p w:rsidR="00D3706F" w:rsidRDefault="00D3706F">
      <w:pPr>
        <w:pStyle w:val="ConsPlusNonformat"/>
        <w:jc w:val="both"/>
      </w:pPr>
      <w:r>
        <w:t>___________________________________________________________________________</w:t>
      </w:r>
    </w:p>
    <w:p w:rsidR="00D3706F" w:rsidRDefault="00D3706F">
      <w:pPr>
        <w:pStyle w:val="ConsPlusNonformat"/>
        <w:jc w:val="both"/>
      </w:pPr>
      <w:r>
        <w:t xml:space="preserve"> </w:t>
      </w:r>
      <w:proofErr w:type="gramStart"/>
      <w:r>
        <w:t>(государственный регистрационный номер записи о регистрации юридического</w:t>
      </w:r>
      <w:proofErr w:type="gramEnd"/>
    </w:p>
    <w:p w:rsidR="00D3706F" w:rsidRDefault="00D3706F">
      <w:pPr>
        <w:pStyle w:val="ConsPlusNonformat"/>
        <w:jc w:val="both"/>
      </w:pPr>
      <w:r>
        <w:t xml:space="preserve">       лица (индивидуального предпринимателя), дата внесения записи</w:t>
      </w:r>
    </w:p>
    <w:p w:rsidR="00D3706F" w:rsidRDefault="00D3706F">
      <w:pPr>
        <w:pStyle w:val="ConsPlusNonformat"/>
        <w:jc w:val="both"/>
      </w:pPr>
      <w:r>
        <w:t xml:space="preserve">                              в ЕГРЮЛ (ЕГРИП)</w:t>
      </w:r>
    </w:p>
    <w:p w:rsidR="00D3706F" w:rsidRDefault="00D3706F">
      <w:pPr>
        <w:pStyle w:val="ConsPlusNonformat"/>
        <w:jc w:val="both"/>
      </w:pPr>
      <w:r>
        <w:t>номер телефона: ___________________________________________________________</w:t>
      </w:r>
    </w:p>
    <w:p w:rsidR="00D3706F" w:rsidRDefault="00D3706F">
      <w:pPr>
        <w:pStyle w:val="ConsPlusNonformat"/>
        <w:jc w:val="both"/>
      </w:pPr>
      <w:r>
        <w:t xml:space="preserve">                       (код страны) (код города) (номер телефона)</w:t>
      </w:r>
    </w:p>
    <w:p w:rsidR="00D3706F" w:rsidRDefault="00D3706F">
      <w:pPr>
        <w:pStyle w:val="ConsPlusNonformat"/>
        <w:jc w:val="both"/>
      </w:pPr>
      <w:r>
        <w:t>факс (при наличии):</w:t>
      </w:r>
    </w:p>
    <w:p w:rsidR="00D3706F" w:rsidRDefault="00D3706F">
      <w:pPr>
        <w:pStyle w:val="ConsPlusNonformat"/>
        <w:jc w:val="both"/>
      </w:pPr>
      <w:r>
        <w:t>___________________________________________________________________________</w:t>
      </w:r>
    </w:p>
    <w:p w:rsidR="00D3706F" w:rsidRDefault="00D3706F">
      <w:pPr>
        <w:pStyle w:val="ConsPlusNonformat"/>
        <w:jc w:val="both"/>
      </w:pPr>
      <w:r>
        <w:t xml:space="preserve">                (код страны) (код города) (номер телефона)</w:t>
      </w:r>
    </w:p>
    <w:p w:rsidR="00D3706F" w:rsidRDefault="00D3706F">
      <w:pPr>
        <w:pStyle w:val="ConsPlusNonformat"/>
        <w:jc w:val="both"/>
      </w:pPr>
      <w:r>
        <w:t>адрес электронной почты (в случае, если имеется): _________________________</w:t>
      </w:r>
    </w:p>
    <w:p w:rsidR="00D3706F" w:rsidRDefault="00D3706F">
      <w:pPr>
        <w:pStyle w:val="ConsPlusNonformat"/>
        <w:jc w:val="both"/>
      </w:pPr>
      <w:r>
        <w:t>просит  предоставить  выписку из реестра выданных сертификатов соответствия</w:t>
      </w:r>
    </w:p>
    <w:p w:rsidR="00D3706F" w:rsidRDefault="00D3706F">
      <w:pPr>
        <w:pStyle w:val="ConsPlusNonformat"/>
        <w:jc w:val="both"/>
      </w:pPr>
      <w:r>
        <w:t>на   продукцию,   включенную   в   единый  перечень  продукции,  подлежащей</w:t>
      </w:r>
    </w:p>
    <w:p w:rsidR="00D3706F" w:rsidRDefault="00D3706F">
      <w:pPr>
        <w:pStyle w:val="ConsPlusNonformat"/>
        <w:jc w:val="both"/>
      </w:pPr>
      <w:r>
        <w:t xml:space="preserve">обязательной  сертификации,  за  исключением  сертификатов  соответствия </w:t>
      </w:r>
      <w:proofErr w:type="gramStart"/>
      <w:r>
        <w:t>на</w:t>
      </w:r>
      <w:proofErr w:type="gramEnd"/>
    </w:p>
    <w:p w:rsidR="00D3706F" w:rsidRDefault="00D3706F">
      <w:pPr>
        <w:pStyle w:val="ConsPlusNonformat"/>
        <w:jc w:val="both"/>
      </w:pPr>
      <w:r>
        <w:t>продукцию, для которой устанавливаются требования, связанные с обеспечением</w:t>
      </w:r>
    </w:p>
    <w:p w:rsidR="00D3706F" w:rsidRDefault="00D3706F">
      <w:pPr>
        <w:pStyle w:val="ConsPlusNonformat"/>
        <w:jc w:val="both"/>
      </w:pPr>
      <w:r>
        <w:t>безопасности в области использования атомной энергии</w:t>
      </w:r>
    </w:p>
    <w:p w:rsidR="00D3706F" w:rsidRDefault="00D3706F">
      <w:pPr>
        <w:pStyle w:val="ConsPlusNonformat"/>
        <w:jc w:val="both"/>
      </w:pPr>
      <w:r>
        <w:t>в отношении _______________________________________________________________</w:t>
      </w:r>
    </w:p>
    <w:p w:rsidR="00D3706F" w:rsidRDefault="00D3706F">
      <w:pPr>
        <w:pStyle w:val="ConsPlusNonformat"/>
        <w:jc w:val="both"/>
      </w:pPr>
      <w:r>
        <w:t xml:space="preserve">                           (номер сертификата соответствия)</w:t>
      </w:r>
    </w:p>
    <w:p w:rsidR="00D3706F" w:rsidRDefault="00D3706F">
      <w:pPr>
        <w:pStyle w:val="ConsPlusNonformat"/>
        <w:jc w:val="both"/>
      </w:pPr>
    </w:p>
    <w:p w:rsidR="00D3706F" w:rsidRDefault="00D3706F">
      <w:pPr>
        <w:pStyle w:val="ConsPlusNonformat"/>
        <w:jc w:val="both"/>
      </w:pPr>
      <w:r>
        <w:t>_________________________ _______________________ _________________________</w:t>
      </w:r>
    </w:p>
    <w:p w:rsidR="00D3706F" w:rsidRDefault="00D3706F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(фамилия, имя, отчество</w:t>
      </w:r>
      <w:proofErr w:type="gramEnd"/>
    </w:p>
    <w:p w:rsidR="00D3706F" w:rsidRDefault="00D3706F">
      <w:pPr>
        <w:pStyle w:val="ConsPlusNonformat"/>
        <w:jc w:val="both"/>
      </w:pPr>
      <w:r>
        <w:t xml:space="preserve">       руководителя        юридического лица или        (при наличии)</w:t>
      </w:r>
    </w:p>
    <w:p w:rsidR="00D3706F" w:rsidRDefault="00D3706F">
      <w:pPr>
        <w:pStyle w:val="ConsPlusNonformat"/>
        <w:jc w:val="both"/>
      </w:pPr>
      <w:r>
        <w:t xml:space="preserve">    юридического лица)       физического лица,           руководителя</w:t>
      </w:r>
    </w:p>
    <w:p w:rsidR="00D3706F" w:rsidRDefault="00D3706F">
      <w:pPr>
        <w:pStyle w:val="ConsPlusNonformat"/>
        <w:jc w:val="both"/>
      </w:pPr>
      <w:r>
        <w:t xml:space="preserve">                              уполномоченного       юридического лица или</w:t>
      </w:r>
    </w:p>
    <w:p w:rsidR="00D3706F" w:rsidRDefault="00D3706F">
      <w:pPr>
        <w:pStyle w:val="ConsPlusNonformat"/>
        <w:jc w:val="both"/>
      </w:pPr>
      <w:r>
        <w:t xml:space="preserve">                              представителя)          физического лица,</w:t>
      </w:r>
    </w:p>
    <w:p w:rsidR="00D3706F" w:rsidRDefault="00D3706F">
      <w:pPr>
        <w:pStyle w:val="ConsPlusNonformat"/>
        <w:jc w:val="both"/>
      </w:pPr>
      <w:r>
        <w:t xml:space="preserve">                                                       уполномоченного</w:t>
      </w:r>
    </w:p>
    <w:p w:rsidR="00D3706F" w:rsidRDefault="00D3706F">
      <w:pPr>
        <w:pStyle w:val="ConsPlusNonformat"/>
        <w:jc w:val="both"/>
      </w:pPr>
      <w:r>
        <w:t xml:space="preserve">                                                        представителя)</w:t>
      </w:r>
    </w:p>
    <w:p w:rsidR="00D3706F" w:rsidRDefault="00D3706F">
      <w:pPr>
        <w:pStyle w:val="ConsPlusNonformat"/>
        <w:jc w:val="both"/>
      </w:pPr>
    </w:p>
    <w:p w:rsidR="00D3706F" w:rsidRDefault="00D3706F">
      <w:pPr>
        <w:pStyle w:val="ConsPlusNonformat"/>
        <w:jc w:val="both"/>
      </w:pPr>
      <w:r>
        <w:t xml:space="preserve">                                               "__" _______________ 20__ г.</w:t>
      </w:r>
    </w:p>
    <w:p w:rsidR="00D3706F" w:rsidRDefault="00D3706F">
      <w:pPr>
        <w:pStyle w:val="ConsPlusNonformat"/>
        <w:jc w:val="both"/>
      </w:pPr>
      <w:r>
        <w:t xml:space="preserve">        </w:t>
      </w:r>
      <w:proofErr w:type="spellStart"/>
      <w:r>
        <w:t>м.п</w:t>
      </w:r>
      <w:proofErr w:type="spellEnd"/>
      <w:r>
        <w:t>.</w:t>
      </w:r>
    </w:p>
    <w:p w:rsidR="00D3706F" w:rsidRDefault="00D3706F">
      <w:pPr>
        <w:pStyle w:val="ConsPlusNonformat"/>
        <w:jc w:val="both"/>
      </w:pPr>
      <w:r>
        <w:t>(для юридических лиц)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050151" w:rsidRDefault="00050151">
      <w:pPr>
        <w:pStyle w:val="ConsPlusNormal"/>
        <w:jc w:val="right"/>
      </w:pPr>
    </w:p>
    <w:p w:rsidR="00D3706F" w:rsidRDefault="00D3706F">
      <w:pPr>
        <w:pStyle w:val="ConsPlusNormal"/>
        <w:jc w:val="right"/>
      </w:pPr>
      <w:r>
        <w:lastRenderedPageBreak/>
        <w:t>Приложение N 4</w:t>
      </w:r>
    </w:p>
    <w:p w:rsidR="00D3706F" w:rsidRDefault="00D3706F">
      <w:pPr>
        <w:pStyle w:val="ConsPlusNormal"/>
        <w:jc w:val="right"/>
      </w:pPr>
      <w:r>
        <w:t>к Административному регламенту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center"/>
      </w:pPr>
      <w:r>
        <w:t>БЛОК-СХЕМА</w:t>
      </w:r>
    </w:p>
    <w:p w:rsidR="00D3706F" w:rsidRDefault="00D3706F">
      <w:pPr>
        <w:pStyle w:val="ConsPlusNormal"/>
        <w:jc w:val="center"/>
      </w:pPr>
      <w:r>
        <w:t>АДМИНИСТРАТИВНОЙ ПРОЦЕДУРЫ ПО ПРЕДОСТАВЛЕНИЮ СВЕДЕНИЙ,</w:t>
      </w:r>
    </w:p>
    <w:p w:rsidR="00D3706F" w:rsidRDefault="00D3706F">
      <w:pPr>
        <w:pStyle w:val="ConsPlusNormal"/>
        <w:jc w:val="center"/>
      </w:pPr>
      <w:r>
        <w:t>СОДЕРЖАЩИХСЯ В РЕЕСТРЕ СЕРТИФИКАТОВ СООТВЕТСТВИЯ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3706F" w:rsidRDefault="00D3706F">
      <w:pPr>
        <w:pStyle w:val="ConsPlusNonformat"/>
        <w:jc w:val="both"/>
      </w:pPr>
      <w:bookmarkStart w:id="13" w:name="P589"/>
      <w:bookmarkEnd w:id="13"/>
      <w:r>
        <w:t>│           Начало административной процедуры по предоставлению           │</w:t>
      </w:r>
    </w:p>
    <w:p w:rsidR="00D3706F" w:rsidRDefault="00D3706F">
      <w:pPr>
        <w:pStyle w:val="ConsPlusNonformat"/>
        <w:jc w:val="both"/>
      </w:pPr>
      <w:r>
        <w:t>│        сведений, содержащихся в реестре сертификатов соответствия       │</w:t>
      </w:r>
    </w:p>
    <w:p w:rsidR="00D3706F" w:rsidRDefault="00D3706F">
      <w:pPr>
        <w:pStyle w:val="ConsPlusNonformat"/>
        <w:jc w:val="both"/>
      </w:pPr>
      <w:r>
        <w:t>│        (далее - административная процедура) - обращение заявителя       │</w:t>
      </w:r>
    </w:p>
    <w:p w:rsidR="00D3706F" w:rsidRDefault="00D3706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D3706F" w:rsidRDefault="00D3706F">
      <w:pPr>
        <w:pStyle w:val="ConsPlusNonformat"/>
        <w:jc w:val="both"/>
      </w:pPr>
      <w:r>
        <w:t xml:space="preserve">                                    \/</w:t>
      </w:r>
    </w:p>
    <w:p w:rsidR="00D3706F" w:rsidRDefault="00D3706F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┌────────────────────────────────────┐</w:t>
      </w:r>
    </w:p>
    <w:p w:rsidR="00D3706F" w:rsidRDefault="00D3706F">
      <w:pPr>
        <w:pStyle w:val="ConsPlusNonformat"/>
        <w:jc w:val="both"/>
      </w:pPr>
      <w:r>
        <w:t xml:space="preserve">                  │      Регистрация заявления </w:t>
      </w:r>
      <w:proofErr w:type="gramStart"/>
      <w:r>
        <w:t>в</w:t>
      </w:r>
      <w:proofErr w:type="gramEnd"/>
      <w:r>
        <w:t xml:space="preserve">       │</w:t>
      </w:r>
    </w:p>
    <w:p w:rsidR="00D3706F" w:rsidRDefault="00D3706F">
      <w:pPr>
        <w:pStyle w:val="ConsPlusNonformat"/>
        <w:jc w:val="both"/>
      </w:pPr>
      <w:r>
        <w:t xml:space="preserve">                  │          </w:t>
      </w:r>
      <w:proofErr w:type="spellStart"/>
      <w:r>
        <w:t>Росаккредитации</w:t>
      </w:r>
      <w:proofErr w:type="spellEnd"/>
      <w:r>
        <w:t xml:space="preserve">           │</w:t>
      </w:r>
    </w:p>
    <w:p w:rsidR="00D3706F" w:rsidRDefault="00D3706F">
      <w:pPr>
        <w:pStyle w:val="ConsPlusNonformat"/>
        <w:jc w:val="both"/>
      </w:pPr>
      <w:r>
        <w:t xml:space="preserve">                  └─────────────────┬──────────────────┘</w:t>
      </w:r>
    </w:p>
    <w:p w:rsidR="00D3706F" w:rsidRDefault="00D3706F">
      <w:pPr>
        <w:pStyle w:val="ConsPlusNonformat"/>
        <w:jc w:val="both"/>
      </w:pPr>
      <w:r>
        <w:t xml:space="preserve">                                    \/</w:t>
      </w:r>
    </w:p>
    <w:p w:rsidR="00D3706F" w:rsidRDefault="00D3706F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┌────────────────────────────────────┐</w:t>
      </w:r>
    </w:p>
    <w:p w:rsidR="00D3706F" w:rsidRDefault="00D3706F">
      <w:pPr>
        <w:pStyle w:val="ConsPlusNonformat"/>
        <w:jc w:val="both"/>
      </w:pPr>
      <w:r>
        <w:t xml:space="preserve">                  │     Назначение </w:t>
      </w:r>
      <w:proofErr w:type="gramStart"/>
      <w:r>
        <w:t>ответственного</w:t>
      </w:r>
      <w:proofErr w:type="gramEnd"/>
      <w:r>
        <w:t xml:space="preserve">      │</w:t>
      </w:r>
    </w:p>
    <w:p w:rsidR="00D3706F" w:rsidRDefault="00D3706F">
      <w:pPr>
        <w:pStyle w:val="ConsPlusNonformat"/>
        <w:jc w:val="both"/>
      </w:pPr>
      <w:r>
        <w:t xml:space="preserve">                  │            исполнителя             │</w:t>
      </w:r>
    </w:p>
    <w:p w:rsidR="00D3706F" w:rsidRDefault="00D3706F">
      <w:pPr>
        <w:pStyle w:val="ConsPlusNonformat"/>
        <w:jc w:val="both"/>
      </w:pPr>
      <w:r>
        <w:t xml:space="preserve">                  └─────────────────┬──────────────────┘</w:t>
      </w:r>
    </w:p>
    <w:p w:rsidR="00D3706F" w:rsidRDefault="00D3706F">
      <w:pPr>
        <w:pStyle w:val="ConsPlusNonformat"/>
        <w:jc w:val="both"/>
      </w:pPr>
      <w:r>
        <w:t xml:space="preserve">                                    \/</w:t>
      </w:r>
    </w:p>
    <w:p w:rsidR="00D3706F" w:rsidRDefault="00D3706F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┌────────────────────────────────────┐</w:t>
      </w:r>
    </w:p>
    <w:p w:rsidR="00D3706F" w:rsidRDefault="00D3706F">
      <w:pPr>
        <w:pStyle w:val="ConsPlusNonformat"/>
        <w:jc w:val="both"/>
      </w:pPr>
      <w:r>
        <w:t xml:space="preserve">                  │       Рассмотрение заявления       │</w:t>
      </w:r>
    </w:p>
    <w:p w:rsidR="00D3706F" w:rsidRDefault="00D3706F">
      <w:pPr>
        <w:pStyle w:val="ConsPlusNonformat"/>
        <w:jc w:val="both"/>
      </w:pPr>
      <w:r>
        <w:t xml:space="preserve">                  └─────────────────┬──────────────────┘</w:t>
      </w:r>
    </w:p>
    <w:p w:rsidR="00D3706F" w:rsidRDefault="00D3706F">
      <w:pPr>
        <w:pStyle w:val="ConsPlusNonformat"/>
        <w:jc w:val="both"/>
      </w:pPr>
      <w:r>
        <w:t xml:space="preserve">                                    \/</w:t>
      </w:r>
    </w:p>
    <w:p w:rsidR="00D3706F" w:rsidRDefault="00D3706F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┌────────────────────────────────────┐</w:t>
      </w:r>
    </w:p>
    <w:p w:rsidR="00D3706F" w:rsidRDefault="00D3706F">
      <w:pPr>
        <w:pStyle w:val="ConsPlusNonformat"/>
        <w:jc w:val="both"/>
      </w:pPr>
      <w:r>
        <w:t xml:space="preserve">                  │   Наличие оснований для отказа </w:t>
      </w:r>
      <w:proofErr w:type="gramStart"/>
      <w:r>
        <w:t>в</w:t>
      </w:r>
      <w:proofErr w:type="gramEnd"/>
      <w:r>
        <w:t xml:space="preserve">   │</w:t>
      </w:r>
    </w:p>
    <w:p w:rsidR="00D3706F" w:rsidRDefault="00D3706F">
      <w:pPr>
        <w:pStyle w:val="ConsPlusNonformat"/>
        <w:jc w:val="both"/>
      </w:pPr>
      <w:r>
        <w:t xml:space="preserve">                  │   предоставлении </w:t>
      </w:r>
      <w:proofErr w:type="gramStart"/>
      <w:r>
        <w:t>государственной</w:t>
      </w:r>
      <w:proofErr w:type="gramEnd"/>
      <w:r>
        <w:t xml:space="preserve">   │</w:t>
      </w:r>
    </w:p>
    <w:p w:rsidR="00D3706F" w:rsidRDefault="00D3706F">
      <w:pPr>
        <w:pStyle w:val="ConsPlusNonformat"/>
        <w:jc w:val="both"/>
      </w:pPr>
      <w:r>
        <w:t xml:space="preserve">                  │               услуги               │</w:t>
      </w:r>
    </w:p>
    <w:p w:rsidR="00D3706F" w:rsidRDefault="00D3706F">
      <w:pPr>
        <w:pStyle w:val="ConsPlusNonformat"/>
        <w:jc w:val="both"/>
      </w:pPr>
      <w:r>
        <w:t xml:space="preserve">                  └────┬─────────────────────────┬─────┘</w:t>
      </w:r>
    </w:p>
    <w:p w:rsidR="00D3706F" w:rsidRDefault="00D3706F">
      <w:pPr>
        <w:pStyle w:val="ConsPlusNonformat"/>
        <w:jc w:val="both"/>
      </w:pPr>
      <w:r>
        <w:t xml:space="preserve">                       \/                        \/</w:t>
      </w:r>
    </w:p>
    <w:p w:rsidR="00D3706F" w:rsidRDefault="00D3706F">
      <w:pPr>
        <w:pStyle w:val="ConsPlusNonformat"/>
        <w:jc w:val="both"/>
      </w:pPr>
      <w:r>
        <w:t xml:space="preserve">    ┌───────────────────────────┐   ┌─────────────────────────────────┐</w:t>
      </w:r>
    </w:p>
    <w:p w:rsidR="00D3706F" w:rsidRDefault="00D3706F">
      <w:pPr>
        <w:pStyle w:val="ConsPlusNonformat"/>
        <w:jc w:val="both"/>
      </w:pPr>
      <w:r>
        <w:t xml:space="preserve">    │   Направление заявителю   │   │  Направление </w:t>
      </w:r>
      <w:proofErr w:type="gramStart"/>
      <w:r>
        <w:t>межведомственного</w:t>
      </w:r>
      <w:proofErr w:type="gramEnd"/>
      <w:r>
        <w:t xml:space="preserve">  │</w:t>
      </w:r>
    </w:p>
    <w:p w:rsidR="00D3706F" w:rsidRDefault="00D3706F">
      <w:pPr>
        <w:pStyle w:val="ConsPlusNonformat"/>
        <w:jc w:val="both"/>
      </w:pPr>
      <w:r>
        <w:t xml:space="preserve">    │  уведомления об отказе </w:t>
      </w:r>
      <w:proofErr w:type="gramStart"/>
      <w:r>
        <w:t>в</w:t>
      </w:r>
      <w:proofErr w:type="gramEnd"/>
      <w:r>
        <w:t xml:space="preserve">  │   │  запроса о внесении заявителем  │</w:t>
      </w:r>
    </w:p>
    <w:p w:rsidR="00D3706F" w:rsidRDefault="00D3706F">
      <w:pPr>
        <w:pStyle w:val="ConsPlusNonformat"/>
        <w:jc w:val="both"/>
      </w:pPr>
      <w:r>
        <w:t xml:space="preserve">    </w:t>
      </w:r>
      <w:proofErr w:type="gramStart"/>
      <w:r>
        <w:t>│      предоставлении       │   │ платы (в случае предоставления  │</w:t>
      </w:r>
      <w:proofErr w:type="gramEnd"/>
    </w:p>
    <w:p w:rsidR="00D3706F" w:rsidRDefault="00D3706F">
      <w:pPr>
        <w:pStyle w:val="ConsPlusNonformat"/>
        <w:jc w:val="both"/>
      </w:pPr>
      <w:r>
        <w:t xml:space="preserve">    │  государственной услуги   │   │   сведений из единого реестра   │</w:t>
      </w:r>
    </w:p>
    <w:p w:rsidR="00D3706F" w:rsidRDefault="00D3706F">
      <w:pPr>
        <w:pStyle w:val="ConsPlusNonformat"/>
        <w:jc w:val="both"/>
      </w:pPr>
      <w:r>
        <w:t xml:space="preserve">    └───────────┬───────────────┘   │   сертификатов соответствия)    │</w:t>
      </w:r>
    </w:p>
    <w:p w:rsidR="00D3706F" w:rsidRDefault="00D3706F">
      <w:pPr>
        <w:pStyle w:val="ConsPlusNonformat"/>
        <w:jc w:val="both"/>
      </w:pPr>
      <w:r>
        <w:t xml:space="preserve">                \/                  └────────────────┬────────────────┘</w:t>
      </w:r>
    </w:p>
    <w:p w:rsidR="00D3706F" w:rsidRDefault="00D3706F">
      <w:pPr>
        <w:pStyle w:val="ConsPlusNonformat"/>
        <w:jc w:val="both"/>
      </w:pPr>
      <w:r>
        <w:t>┌────────────────────────────┐                       \/</w:t>
      </w:r>
    </w:p>
    <w:p w:rsidR="00D3706F" w:rsidRDefault="00D3706F">
      <w:pPr>
        <w:pStyle w:val="ConsPlusNonformat"/>
        <w:jc w:val="both"/>
      </w:pPr>
      <w:r>
        <w:t xml:space="preserve">│ Окончание </w:t>
      </w:r>
      <w:proofErr w:type="gramStart"/>
      <w:r>
        <w:t>административной</w:t>
      </w:r>
      <w:proofErr w:type="gramEnd"/>
      <w:r>
        <w:t xml:space="preserve"> │      ┌─────────────────────────────────┐</w:t>
      </w:r>
    </w:p>
    <w:p w:rsidR="00D3706F" w:rsidRDefault="00D3706F">
      <w:pPr>
        <w:pStyle w:val="ConsPlusNonformat"/>
        <w:jc w:val="both"/>
      </w:pPr>
      <w:r>
        <w:t>│         процедуры          │      │  Наличие информации о внесении  │</w:t>
      </w:r>
    </w:p>
    <w:p w:rsidR="00D3706F" w:rsidRDefault="00D3706F">
      <w:pPr>
        <w:pStyle w:val="ConsPlusNonformat"/>
        <w:jc w:val="both"/>
      </w:pPr>
      <w:r>
        <w:t>└────────────────────────────┘ ┌────┤     платы за предоставление     │</w:t>
      </w:r>
    </w:p>
    <w:p w:rsidR="00D3706F" w:rsidRDefault="00D3706F">
      <w:pPr>
        <w:pStyle w:val="ConsPlusNonformat"/>
        <w:jc w:val="both"/>
      </w:pPr>
      <w:r>
        <w:t xml:space="preserve">                               │    │     государственной услуги      │</w:t>
      </w:r>
    </w:p>
    <w:p w:rsidR="00D3706F" w:rsidRDefault="00D3706F">
      <w:pPr>
        <w:pStyle w:val="ConsPlusNonformat"/>
        <w:jc w:val="both"/>
      </w:pPr>
      <w:r>
        <w:t xml:space="preserve">                            Да \/   └──────────────────┬──────────────┘</w:t>
      </w:r>
    </w:p>
    <w:p w:rsidR="00D3706F" w:rsidRDefault="00D3706F">
      <w:pPr>
        <w:pStyle w:val="ConsPlusNonformat"/>
        <w:jc w:val="both"/>
      </w:pPr>
      <w:r>
        <w:t xml:space="preserve">      ┌───────────────────────────────┐                │</w:t>
      </w:r>
    </w:p>
    <w:p w:rsidR="00D3706F" w:rsidRDefault="00D3706F">
      <w:pPr>
        <w:pStyle w:val="ConsPlusNonformat"/>
        <w:jc w:val="both"/>
      </w:pPr>
      <w:r>
        <w:t xml:space="preserve">      │В реестре имеются запрашиваемые</w:t>
      </w:r>
      <w:proofErr w:type="gramStart"/>
      <w:r>
        <w:t>│                │  Н</w:t>
      </w:r>
      <w:proofErr w:type="gramEnd"/>
      <w:r>
        <w:t>ет</w:t>
      </w:r>
    </w:p>
    <w:p w:rsidR="00D3706F" w:rsidRDefault="00D3706F">
      <w:pPr>
        <w:pStyle w:val="ConsPlusNonformat"/>
        <w:jc w:val="both"/>
      </w:pPr>
      <w:r>
        <w:t xml:space="preserve">      │           сведения            │                \/</w:t>
      </w:r>
    </w:p>
    <w:p w:rsidR="00D3706F" w:rsidRDefault="00D3706F">
      <w:pPr>
        <w:pStyle w:val="ConsPlusNonformat"/>
        <w:jc w:val="both"/>
      </w:pPr>
      <w:r>
        <w:t xml:space="preserve">      └──┬────────────────────────┬───┘    ┌────────────────────────────┐</w:t>
      </w:r>
    </w:p>
    <w:p w:rsidR="00D3706F" w:rsidRDefault="00D3706F">
      <w:pPr>
        <w:pStyle w:val="ConsPlusNonformat"/>
        <w:jc w:val="both"/>
      </w:pPr>
      <w:r>
        <w:t xml:space="preserve">         │                        │        │   Направление заявителю    │</w:t>
      </w:r>
    </w:p>
    <w:p w:rsidR="00D3706F" w:rsidRDefault="00D3706F">
      <w:pPr>
        <w:pStyle w:val="ConsPlusNonformat"/>
        <w:jc w:val="both"/>
      </w:pPr>
      <w:r>
        <w:t xml:space="preserve">         │                        │        │ сопроводительного письма о │</w:t>
      </w:r>
    </w:p>
    <w:p w:rsidR="00D3706F" w:rsidRDefault="00D3706F">
      <w:pPr>
        <w:pStyle w:val="ConsPlusNonformat"/>
        <w:jc w:val="both"/>
      </w:pPr>
      <w:r>
        <w:t xml:space="preserve">      Да</w:t>
      </w:r>
      <w:proofErr w:type="gramStart"/>
      <w:r>
        <w:t xml:space="preserve"> │                        │ Н</w:t>
      </w:r>
      <w:proofErr w:type="gramEnd"/>
      <w:r>
        <w:t>ет    │   необходимости внесения   │</w:t>
      </w:r>
    </w:p>
    <w:p w:rsidR="00D3706F" w:rsidRDefault="00D3706F">
      <w:pPr>
        <w:pStyle w:val="ConsPlusNonformat"/>
        <w:jc w:val="both"/>
      </w:pPr>
      <w:r>
        <w:t xml:space="preserve">         │                        │        │           платы            │</w:t>
      </w:r>
    </w:p>
    <w:p w:rsidR="00D3706F" w:rsidRDefault="00D3706F">
      <w:pPr>
        <w:pStyle w:val="ConsPlusNonformat"/>
        <w:jc w:val="both"/>
      </w:pPr>
      <w:r>
        <w:t xml:space="preserve">         │                        │        └────────────────────────────┘</w:t>
      </w:r>
    </w:p>
    <w:p w:rsidR="00D3706F" w:rsidRDefault="00D3706F">
      <w:pPr>
        <w:pStyle w:val="ConsPlusNonformat"/>
        <w:jc w:val="both"/>
      </w:pPr>
      <w:r>
        <w:t xml:space="preserve">         \/                       \/</w:t>
      </w:r>
    </w:p>
    <w:p w:rsidR="00D3706F" w:rsidRDefault="00D3706F">
      <w:pPr>
        <w:pStyle w:val="ConsPlusNonformat"/>
        <w:jc w:val="both"/>
      </w:pPr>
      <w:r>
        <w:t xml:space="preserve">    ┌───────────────────────┐   ┌───────────────────────────┐</w:t>
      </w:r>
    </w:p>
    <w:p w:rsidR="00D3706F" w:rsidRDefault="00D3706F">
      <w:pPr>
        <w:pStyle w:val="ConsPlusNonformat"/>
        <w:jc w:val="both"/>
      </w:pPr>
      <w:r>
        <w:t xml:space="preserve">    │     Представление     │   │   Направление заявителю   │</w:t>
      </w:r>
    </w:p>
    <w:p w:rsidR="00D3706F" w:rsidRDefault="00D3706F">
      <w:pPr>
        <w:pStyle w:val="ConsPlusNonformat"/>
        <w:jc w:val="both"/>
      </w:pPr>
      <w:r>
        <w:t xml:space="preserve">    │запрашиваемых сведений │   │ уведомления об отсутствии │</w:t>
      </w:r>
    </w:p>
    <w:p w:rsidR="00D3706F" w:rsidRDefault="00D3706F">
      <w:pPr>
        <w:pStyle w:val="ConsPlusNonformat"/>
        <w:jc w:val="both"/>
      </w:pPr>
      <w:r>
        <w:t xml:space="preserve">    │запрещено </w:t>
      </w:r>
      <w:proofErr w:type="gramStart"/>
      <w:r>
        <w:t>федеральными</w:t>
      </w:r>
      <w:proofErr w:type="gramEnd"/>
      <w:r>
        <w:t xml:space="preserve"> │   │    сведений в реестре     │</w:t>
      </w:r>
    </w:p>
    <w:p w:rsidR="00D3706F" w:rsidRDefault="00D3706F">
      <w:pPr>
        <w:pStyle w:val="ConsPlusNonformat"/>
        <w:jc w:val="both"/>
      </w:pPr>
      <w:r>
        <w:t xml:space="preserve">    │       законами        ├─┐ └───────────────────────────┤</w:t>
      </w:r>
    </w:p>
    <w:p w:rsidR="00D3706F" w:rsidRDefault="00D3706F">
      <w:pPr>
        <w:pStyle w:val="ConsPlusNonformat"/>
        <w:jc w:val="both"/>
      </w:pPr>
      <w:r>
        <w:t xml:space="preserve">    └─────┬─────────────────┘ │       Нет                   \/</w:t>
      </w:r>
    </w:p>
    <w:p w:rsidR="00D3706F" w:rsidRDefault="00D3706F">
      <w:pPr>
        <w:pStyle w:val="ConsPlusNonformat"/>
        <w:jc w:val="both"/>
      </w:pPr>
      <w:r>
        <w:t xml:space="preserve">          │                   └─────┐                   ┌─────────────────┐</w:t>
      </w:r>
    </w:p>
    <w:p w:rsidR="00D3706F" w:rsidRDefault="00D3706F">
      <w:pPr>
        <w:pStyle w:val="ConsPlusNonformat"/>
        <w:jc w:val="both"/>
      </w:pPr>
      <w:r>
        <w:lastRenderedPageBreak/>
        <w:t xml:space="preserve">    Да    │                         \/                  │    Окончание    │</w:t>
      </w:r>
    </w:p>
    <w:p w:rsidR="00D3706F" w:rsidRDefault="00D3706F">
      <w:pPr>
        <w:pStyle w:val="ConsPlusNonformat"/>
        <w:jc w:val="both"/>
      </w:pPr>
      <w:r>
        <w:t xml:space="preserve">          \/                   ┌───────────────────┐    │административной │</w:t>
      </w:r>
    </w:p>
    <w:p w:rsidR="00D3706F" w:rsidRDefault="00D3706F">
      <w:pPr>
        <w:pStyle w:val="ConsPlusNonformat"/>
        <w:jc w:val="both"/>
      </w:pPr>
      <w:r>
        <w:t>┌───────────────────────────┐  │    Направление    │    │    процедуры    │</w:t>
      </w:r>
    </w:p>
    <w:p w:rsidR="00D3706F" w:rsidRDefault="00D3706F">
      <w:pPr>
        <w:pStyle w:val="ConsPlusNonformat"/>
        <w:jc w:val="both"/>
      </w:pPr>
      <w:r>
        <w:t xml:space="preserve">│   Направление заявителю   │  │ </w:t>
      </w:r>
      <w:proofErr w:type="gramStart"/>
      <w:r>
        <w:t>заявителю</w:t>
      </w:r>
      <w:proofErr w:type="gramEnd"/>
      <w:r>
        <w:t xml:space="preserve"> выписки │    │                 │</w:t>
      </w:r>
    </w:p>
    <w:p w:rsidR="00D3706F" w:rsidRDefault="00D3706F">
      <w:pPr>
        <w:pStyle w:val="ConsPlusNonformat"/>
        <w:jc w:val="both"/>
      </w:pPr>
      <w:r>
        <w:t xml:space="preserve">│       уведомления </w:t>
      </w:r>
      <w:proofErr w:type="gramStart"/>
      <w:r>
        <w:t>о</w:t>
      </w:r>
      <w:proofErr w:type="gramEnd"/>
      <w:r>
        <w:t xml:space="preserve">       │  │    из реестра     │    └─────────────────┘</w:t>
      </w:r>
    </w:p>
    <w:p w:rsidR="00D3706F" w:rsidRDefault="00D3706F">
      <w:pPr>
        <w:pStyle w:val="ConsPlusNonformat"/>
        <w:jc w:val="both"/>
      </w:pPr>
      <w:r>
        <w:t>│       невозможности       │  │                   │</w:t>
      </w:r>
    </w:p>
    <w:p w:rsidR="00D3706F" w:rsidRDefault="00D3706F">
      <w:pPr>
        <w:pStyle w:val="ConsPlusNonformat"/>
        <w:jc w:val="both"/>
      </w:pPr>
      <w:r>
        <w:t>│  предоставления сведений  │  └────────┬──────────┘</w:t>
      </w:r>
    </w:p>
    <w:p w:rsidR="00D3706F" w:rsidRDefault="00D3706F">
      <w:pPr>
        <w:pStyle w:val="ConsPlusNonformat"/>
        <w:jc w:val="both"/>
      </w:pPr>
      <w:r>
        <w:t>└─────────┬─────────────────┘           \/</w:t>
      </w:r>
    </w:p>
    <w:p w:rsidR="00D3706F" w:rsidRDefault="00D3706F">
      <w:pPr>
        <w:pStyle w:val="ConsPlusNonformat"/>
        <w:jc w:val="both"/>
      </w:pPr>
      <w:r>
        <w:t xml:space="preserve">          \/                  ┌────────────────────┐</w:t>
      </w:r>
    </w:p>
    <w:p w:rsidR="00D3706F" w:rsidRDefault="00D3706F">
      <w:pPr>
        <w:pStyle w:val="ConsPlusNonformat"/>
        <w:jc w:val="both"/>
      </w:pPr>
      <w:r>
        <w:t xml:space="preserve">  ┌──────────────────┐        │     Окончание      │</w:t>
      </w:r>
    </w:p>
    <w:p w:rsidR="00D3706F" w:rsidRDefault="00D3706F">
      <w:pPr>
        <w:pStyle w:val="ConsPlusNonformat"/>
        <w:jc w:val="both"/>
      </w:pPr>
      <w:r>
        <w:t xml:space="preserve">  │    Окончание     │        │  </w:t>
      </w:r>
      <w:proofErr w:type="gramStart"/>
      <w:r>
        <w:t>административной</w:t>
      </w:r>
      <w:proofErr w:type="gramEnd"/>
      <w:r>
        <w:t xml:space="preserve">  │</w:t>
      </w:r>
    </w:p>
    <w:p w:rsidR="00D3706F" w:rsidRDefault="00D3706F">
      <w:pPr>
        <w:pStyle w:val="ConsPlusNonformat"/>
        <w:jc w:val="both"/>
      </w:pPr>
      <w:r>
        <w:t xml:space="preserve">  │ административной │        │     процедуры      │</w:t>
      </w:r>
    </w:p>
    <w:p w:rsidR="00D3706F" w:rsidRDefault="00D3706F">
      <w:pPr>
        <w:pStyle w:val="ConsPlusNonformat"/>
        <w:jc w:val="both"/>
      </w:pPr>
      <w:r>
        <w:t xml:space="preserve">  │    процедуры     │        └────────────────────┘</w:t>
      </w:r>
    </w:p>
    <w:p w:rsidR="00D3706F" w:rsidRDefault="00D3706F">
      <w:pPr>
        <w:pStyle w:val="ConsPlusNonformat"/>
        <w:jc w:val="both"/>
      </w:pPr>
      <w:r>
        <w:t xml:space="preserve">  └──────────────────┘</w:t>
      </w: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jc w:val="both"/>
      </w:pPr>
    </w:p>
    <w:p w:rsidR="00D3706F" w:rsidRDefault="00D370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8F4" w:rsidRDefault="00B108F4"/>
    <w:sectPr w:rsidR="00B108F4" w:rsidSect="00C447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6F"/>
    <w:rsid w:val="00050151"/>
    <w:rsid w:val="00B108F4"/>
    <w:rsid w:val="00B133AA"/>
    <w:rsid w:val="00D3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7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7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70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7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7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70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2DA7D84A755CAEC60610DB492E3BB1951C0E16F3D97D91BA197B5FCP5I7L" TargetMode="External"/><Relationship Id="rId13" Type="http://schemas.openxmlformats.org/officeDocument/2006/relationships/hyperlink" Target="consultantplus://offline/ref=2AB2DA7D84A755CAEC60610DB492E3BB1950C2EA6C3D97D91BA197B5FCP5I7L" TargetMode="External"/><Relationship Id="rId18" Type="http://schemas.openxmlformats.org/officeDocument/2006/relationships/hyperlink" Target="consultantplus://offline/ref=2AB2DA7D84A755CAEC60610DB492E3BB1E5CC6E36933CAD313F89BB7PFI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B2DA7D84A755CAEC60610DB492E3BB1951C0E16F3D97D91BA197B5FCP5I7L" TargetMode="External"/><Relationship Id="rId7" Type="http://schemas.openxmlformats.org/officeDocument/2006/relationships/hyperlink" Target="consultantplus://offline/ref=2AB2DA7D84A755CAEC60610DB492E3BB195EC0EA6B3897D91BA197B5FCP5I7L" TargetMode="External"/><Relationship Id="rId12" Type="http://schemas.openxmlformats.org/officeDocument/2006/relationships/hyperlink" Target="consultantplus://offline/ref=2AB2DA7D84A755CAEC60610DB492E3BB195EC1E06A3097D91BA197B5FCP5I7L" TargetMode="External"/><Relationship Id="rId17" Type="http://schemas.openxmlformats.org/officeDocument/2006/relationships/hyperlink" Target="consultantplus://offline/ref=2AB2DA7D84A755CAEC60610DB492E3BB195EC1E26A3E97D91BA197B5FCP5I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B2DA7D84A755CAEC60610DB492E3BB1951CAE3683F97D91BA197B5FCP5I7L" TargetMode="External"/><Relationship Id="rId20" Type="http://schemas.openxmlformats.org/officeDocument/2006/relationships/hyperlink" Target="consultantplus://offline/ref=2AB2DA7D84A755CAEC60610DB492E3BB1E5CC6E36933CAD313F89BB7PFI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2DA7D84A755CAEC60610DB492E3BB195FC7E66E3C97D91BA197B5FCP5I7L" TargetMode="External"/><Relationship Id="rId11" Type="http://schemas.openxmlformats.org/officeDocument/2006/relationships/hyperlink" Target="consultantplus://offline/ref=2AB2DA7D84A755CAEC60610DB492E3BB195CCAE46B3197D91BA197B5FCP5I7L" TargetMode="External"/><Relationship Id="rId5" Type="http://schemas.openxmlformats.org/officeDocument/2006/relationships/hyperlink" Target="consultantplus://offline/ref=2AB2DA7D84A755CAEC60610DB492E3BB195CCBE2693097D91BA197B5FC572A95F64C913476DAA11CP6IAL" TargetMode="External"/><Relationship Id="rId15" Type="http://schemas.openxmlformats.org/officeDocument/2006/relationships/hyperlink" Target="consultantplus://offline/ref=2AB2DA7D84A755CAEC60610DB492E3BB195CC7E3653B97D91BA197B5FCP5I7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AB2DA7D84A755CAEC60610DB492E3BB195EC3E06A3D97D91BA197B5FCP5I7L" TargetMode="External"/><Relationship Id="rId19" Type="http://schemas.openxmlformats.org/officeDocument/2006/relationships/hyperlink" Target="consultantplus://offline/ref=2AB2DA7D84A755CAEC60610DB492E3BB1951C0E16F3D97D91BA197B5FC572A95F64C9131P7I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2DA7D84A755CAEC60610DB492E3BB1951CAE5683897D91BA197B5FCP5I7L" TargetMode="External"/><Relationship Id="rId14" Type="http://schemas.openxmlformats.org/officeDocument/2006/relationships/hyperlink" Target="consultantplus://offline/ref=2AB2DA7D84A755CAEC60610DB492E3BB195CCBE2693097D91BA197B5FCP5I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8741</Words>
  <Characters>49824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Ольга Александровна</dc:creator>
  <cp:lastModifiedBy>Пахомова Ольга Александровна</cp:lastModifiedBy>
  <cp:revision>3</cp:revision>
  <dcterms:created xsi:type="dcterms:W3CDTF">2016-01-15T11:08:00Z</dcterms:created>
  <dcterms:modified xsi:type="dcterms:W3CDTF">2016-01-15T11:15:00Z</dcterms:modified>
</cp:coreProperties>
</file>